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pict>
          <v:group style="position:absolute;margin-left:0pt;margin-top:61.056999pt;width:612pt;height:555.5pt;mso-position-horizontal-relative:page;mso-position-vertical-relative:page;z-index:-15925760" coordorigin="0,1221" coordsize="12240,11110">
            <v:rect style="position:absolute;left:0;top:1696;width:12240;height:4121" filled="true" fillcolor="#5d80ac" stroked="false">
              <v:fill type="solid"/>
            </v:rect>
            <v:rect style="position:absolute;left:6146;top:1221;width:5609;height:11110" filled="true" fillcolor="#000000" stroked="false">
              <v:fill opacity="32768f" type="solid"/>
            </v:rect>
            <v:rect style="position:absolute;left:6210;top:1280;width:5310;height:10816" filled="true" fillcolor="#ffffff" stroked="false">
              <v:fill type="solid"/>
            </v:rect>
            <v:shape style="position:absolute;left:7668;top:1339;width:2393;height:10687" type="#_x0000_t75" stroked="false">
              <v:imagedata r:id="rId5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750.876587pt;width:26.2pt;height:5.25pt;mso-position-horizontal-relative:page;mso-position-vertical-relative:page;z-index:15731712" coordorigin="9500,15018" coordsize="524,105">
            <v:shape style="position:absolute;left:9499;top:15017;width:93;height:103" coordorigin="9500,15018" coordsize="93,103" path="m9557,15018l9526,15018,9500,15121,9537,15121,9560,15118,9576,15110,9577,15108,9520,15108,9529,15074,9583,15074,9581,15072,9568,15068,9568,15067,9581,15064,9585,15061,9532,15061,9540,15030,9589,15030,9582,15023,9571,15019,9557,15018xm9583,15074l9556,15074,9568,15077,9568,15088,9568,15104,9552,15108,9577,15108,9584,15100,9586,15089,9586,15077,9583,15074xm9589,15030l9562,15030,9575,15031,9575,15057,9560,15061,9585,15061,9592,15056,9592,15042,9590,15030,9589,15030xe" filled="true" fillcolor="#002b5c" stroked="false">
              <v:path arrowok="t"/>
              <v:fill type="solid"/>
            </v:shape>
            <v:shape style="position:absolute;left:9625;top:15017;width:399;height:105" type="#_x0000_t75" stroked="false">
              <v:imagedata r:id="rId7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272pt;margin-top:750.787781pt;width:41.15pt;height:5.35pt;mso-position-horizontal-relative:page;mso-position-vertical-relative:page;z-index:15732736" coordorigin="10663,15016" coordsize="823,107">
            <v:shape style="position:absolute;left:10663;top:15017;width:71;height:103" coordorigin="10663,15018" coordsize="71,103" path="m10706,15018l10689,15018,10663,15121,10730,15121,10733,15108,10684,15108,10706,15018xe" filled="true" fillcolor="#002b5c" stroked="false">
              <v:path arrowok="t"/>
              <v:fill type="solid"/>
            </v:shape>
            <v:shape style="position:absolute;left:10767;top:15015;width:116;height:107" type="#_x0000_t75" stroked="false">
              <v:imagedata r:id="rId9" o:title=""/>
            </v:shape>
            <v:shape style="position:absolute;left:10913;top:15015;width:573;height:107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P68B1DB1-Heading11"/>
        <w:spacing w:line="725" w:lineRule="exact" w:before="336"/>
      </w:pPr>
      <w:r>
        <w:t>公司简介</w:t>
      </w:r>
    </w:p>
    <w:p>
      <w:pPr>
        <w:spacing w:line="433" w:lineRule="exact" w:before="0"/>
        <w:ind w:left="300" w:right="0" w:firstLine="0"/>
        <w:jc w:val="left"/>
        <w:rPr>
          <w:sz w:val="36"/>
        </w:rPr>
        <w:pStyle w:val="P68B1DB1-Normal2"/>
      </w:pPr>
      <w:r>
        <w:t>致命性合规系统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rPr>
          <w:sz w:val="65"/>
        </w:rPr>
      </w:pPr>
    </w:p>
    <w:p>
      <w:pPr>
        <w:pStyle w:val="P68B1DB1-Heading13"/>
        <w:spacing w:line="199" w:lineRule="auto"/>
        <w:ind w:right="7057"/>
      </w:pPr>
      <w:r>
        <w:t>产品用户指南</w:t>
      </w:r>
    </w:p>
    <w:p>
      <w:pPr>
        <w:spacing w:line="235" w:lineRule="auto" w:before="261"/>
        <w:ind w:left="300" w:right="6584" w:firstLine="0"/>
        <w:jc w:val="left"/>
        <w:rPr>
          <w:sz w:val="24"/>
        </w:rPr>
        <w:pStyle w:val="P68B1DB1-Normal4"/>
      </w:pPr>
      <w:r>
        <w:t>要查看完整的MadgeTech产品线，请访问我们的网站</w:t>
      </w:r>
      <w:hyperlink r:id="rId11">
        <w:r>
          <w:rPr>
            <w:b/>
            <w:color w:val="5D80AC"/>
          </w:rPr>
          <w:t>madgetech.com</w:t>
        </w:r>
      </w:hyperlink>
      <w: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pict>
          <v:shape style="position:absolute;margin-left:35.9995pt;margin-top:17.471893pt;width:14.1pt;height:28.05pt;mso-position-horizontal-relative:page;mso-position-vertical-relative:paragraph;z-index:-15728640;mso-wrap-distance-left:0;mso-wrap-distance-right:0" coordorigin="720,349" coordsize="282,561" path="m984,349l914,359,851,388,797,432,756,488,729,555,720,629,729,704,756,771,797,827,851,871,914,900,984,910,1001,909,1001,847,990,848,984,848,919,837,862,806,818,759,788,699,778,629,788,560,818,500,862,453,919,422,984,411,995,411,1001,412,1001,350,984,349xe" filled="true" fillcolor="#000000" stroked="false">
            <v:path arrowok="t"/>
            <v:fill type="solid"/>
            <w10:wrap type="topAndBottom"/>
          </v:shape>
        </w:pict>
        <w:pict>
          <v:shape style="position:absolute;margin-left:59.516701pt;margin-top:17.471893pt;width:14pt;height:28.05pt;mso-position-horizontal-relative:page;mso-position-vertical-relative:paragraph;z-index:-15728128;mso-wrap-distance-left:0;mso-wrap-distance-right:0" coordorigin="1190,349" coordsize="280,561" path="m1454,349l1384,359,1321,388,1268,432,1226,488,1200,555,1190,629,1200,704,1226,771,1268,827,1321,871,1384,900,1454,910,1470,909,1470,848,1454,848,1419,845,1353,820,1299,773,1263,711,1250,660,1414,660,1414,599,1250,599,1253,583,1279,515,1324,460,1385,424,1454,411,1470,411,1470,350,1454,349xe" filled="true" fillcolor="#000000" stroked="false">
            <v:path arrowok="t"/>
            <v:fill type="solid"/>
            <w10:wrap type="topAndBottom"/>
          </v:shape>
        </w:pict>
        <w:pict>
          <v:group style="position:absolute;margin-left:85.680496pt;margin-top:14.387693pt;width:28.95pt;height:31.65pt;mso-position-horizontal-relative:page;mso-position-vertical-relative:paragraph;z-index:-15727616;mso-wrap-distance-left:0;mso-wrap-distance-right:0" coordorigin="1714,288" coordsize="579,633">
            <v:shape style="position:absolute;left:1716;top:290;width:573;height:627" coordorigin="1716,291" coordsize="573,627" path="m2289,749l2267,826,2212,863,2003,918,1793,862,1763,848,1739,825,1722,795,1716,762,1717,445,1739,382,1794,345,2004,291,2213,346,2279,401,2289,749xe" filled="false" stroked="true" strokeweight=".281pt" strokecolor="#002b5c">
              <v:path arrowok="t"/>
              <v:stroke dashstyle="solid"/>
            </v:shape>
            <v:shape style="position:absolute;left:1743;top:318;width:520;height:572" type="#_x0000_t75" stroked="false">
              <v:imagedata r:id="rId12" o:title=""/>
            </v:shape>
            <v:shape style="position:absolute;left:1743;top:617;width:520;height:257" coordorigin="1743,617" coordsize="520,257" path="m2114,861l1891,860,1943,874,2063,874,2114,861xm2214,834l1792,833,1797,836,1840,847,2166,847,2208,836,2214,834xm2247,807l1759,806,1762,811,1766,816,1771,820,2235,820,2239,816,2244,812,2247,807xm2259,780l1747,780,1747,784,1748,784,1748,788,1749,788,1749,790,1750,790,1750,792,1962,792,1962,794,2255,794,2255,792,2256,792,2256,790,2257,790,2257,788,2258,788,2258,784,2259,784,2259,780xm2262,753l1804,753,1804,751,1743,751,1743,753,1743,763,1744,763,1744,765,2105,765,2105,767,2262,767,2262,765,2262,765,2262,763,2262,763,2262,753xm2262,726l1743,725,1743,739,2262,739,2262,726xm2262,699l1744,698,1743,712,2262,712,2262,699xm2263,672l1744,671,1744,685,2262,685,2263,672xm2263,645l1744,644,1744,658,2263,658,2263,645xm2263,618l1744,617,1744,631,2263,631,2263,618xe" filled="true" fillcolor="#b41f24" stroked="false">
              <v:path arrowok="t"/>
              <v:fill type="solid"/>
            </v:shape>
            <v:shape style="position:absolute;left:1794;top:360;width:418;height:103" type="#_x0000_t75" stroked="false">
              <v:imagedata r:id="rId13" o:title=""/>
            </v:shape>
            <v:shape style="position:absolute;left:1794;top:640;width:429;height:151" type="#_x0000_t75" stroked="false">
              <v:imagedata r:id="rId14" o:title=""/>
            </v:shape>
            <v:shape style="position:absolute;left:1791;top:512;width:418;height:44" coordorigin="1792,513" coordsize="418,44" path="m1841,513l1827,513,1816,537,1805,513,1792,513,1792,557,1801,557,1801,529,1813,553,1819,553,1831,529,1831,557,1841,557,1841,513xm1893,557l1889,547,1885,539,1880,526,1875,515,1875,539,1864,539,1869,526,1875,539,1875,515,1874,513,1865,513,1846,557,1856,557,1860,547,1878,547,1882,557,1893,557xm1938,528l1936,522,1934,521,1928,515,1928,530,1928,539,1927,542,1924,545,1922,547,1918,548,1908,548,1908,521,1918,521,1922,523,1924,525,1927,527,1928,530,1928,515,1927,515,1921,513,1898,513,1898,557,1921,557,1927,555,1934,548,1936,547,1938,541,1938,528xm1978,548l1956,548,1956,539,1975,539,1975,531,1956,531,1956,522,1978,522,1978,513,1946,513,1946,557,1978,557,1978,548xm2013,513l2003,513,2003,557,2013,557,2013,513xm2064,513l2055,513,2055,541,2033,513,2024,513,2024,557,2034,557,2034,529,2055,557,2064,557,2064,513xm2123,513l2088,513,2088,521,2100,521,2100,557,2110,557,2110,521,2123,521,2123,513xm2167,513l2157,513,2157,531,2139,531,2139,513,2130,513,2130,557,2139,557,2139,539,2157,539,2157,557,2167,557,2167,513xm2210,548l2187,548,2187,539,2207,539,2207,531,2187,531,2187,522,2209,522,2209,513,2177,513,2177,557,2210,557,2210,548xe" filled="true" fillcolor="#ffffff" stroked="false">
              <v:path arrowok="t"/>
              <v:fill type="solid"/>
            </v:shape>
            <w10:wrap type="topAndBottom"/>
          </v:group>
        </w:pict>
        <w:pict>
          <v:group style="position:absolute;margin-left:398.746094pt;margin-top:12.268094pt;width:177.3pt;height:33.8pt;mso-position-horizontal-relative:page;mso-position-vertical-relative:paragraph;z-index:-15727104;mso-wrap-distance-left:0;mso-wrap-distance-right:0" coordorigin="7975,245" coordsize="3546,676">
            <v:shape style="position:absolute;left:8963;top:313;width:913;height:313" coordorigin="8964,313" coordsize="913,313" path="m9359,313l9244,313,9150,518,9145,313,9032,313,8964,626,9036,626,9087,381,9096,626,9160,626,9274,384,9220,626,9291,626,9359,313xm9583,626l9578,573,9573,525,9561,416,9556,360,9514,360,9514,525,9448,525,9507,416,9514,525,9514,360,9483,360,9324,626,9392,626,9421,573,9517,573,9520,626,9583,626xm9877,465l9875,442,9868,414,9866,411,9850,387,9817,367,9810,366,9810,465,9806,501,9795,529,9781,551,9766,564,9753,570,9740,573,9726,574,9713,575,9685,575,9721,411,9753,411,9764,411,9775,413,9785,416,9795,422,9803,432,9808,443,9810,454,9810,465,9810,366,9803,364,9789,361,9777,360,9766,360,9669,360,9610,626,9696,626,9731,625,9765,621,9797,611,9826,592,9840,575,9848,566,9864,535,9873,501,9877,465xe" filled="true" fillcolor="#002b5c" stroked="false">
              <v:path arrowok="t"/>
              <v:fill type="solid"/>
            </v:shape>
            <v:shape style="position:absolute;left:9909;top:352;width:522;height:281" type="#_x0000_t75" stroked="false">
              <v:imagedata r:id="rId15" o:title=""/>
            </v:shape>
            <v:shape style="position:absolute;left:8295;top:245;width:3225;height:444" coordorigin="8295,245" coordsize="3225,444" path="m8850,689l8503,245,8295,507,8503,507,8648,689,8850,689xm10743,313l10504,313,10489,374,10573,374,10517,626,10594,626,10649,374,10728,374,10743,313xm10964,360l10777,360,10718,626,10924,626,10935,576,10793,576,10807,511,10926,511,10937,462,10818,462,10830,411,10953,411,10964,360xm11231,428l11227,417,11222,407,11216,397,11208,387,11192,374,11171,363,11147,356,11121,353,11058,368,11014,405,10988,455,10980,510,10990,567,11018,605,11056,626,11096,633,11137,626,11169,610,11191,589,11206,570,11213,556,11159,525,11154,536,11148,547,11140,557,11129,566,11120,573,11109,578,11098,578,11080,574,11065,562,11053,541,11048,509,11053,472,11068,438,11091,414,11122,405,11143,409,11157,420,11165,432,11169,443,11231,428xm11520,360l11455,360,11434,457,11338,457,11359,360,11295,360,11235,626,11300,626,11326,508,11423,508,11396,626,11461,626,11520,360xe" filled="true" fillcolor="#002b5c" stroked="false">
              <v:path arrowok="t"/>
              <v:fill type="solid"/>
            </v:shape>
            <v:shape style="position:absolute;left:7974;top:560;width:1057;height:360" coordorigin="7975,561" coordsize="1057,360" path="m8459,561l8260,561,7975,921,9032,921,8892,743,8604,743,8459,561xe" filled="true" fillcolor="#ee3525" stroked="false">
              <v:path arrowok="t"/>
              <v:fill type="solid"/>
            </v:shape>
            <v:rect style="position:absolute;left:8963;top:691;width:2531;height:48" filled="true" fillcolor="#002b5c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1220" w:bottom="280" w:left="4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148" w:footer="334" w:top="1300" w:bottom="520" w:left="420" w:right="620"/>
          <w:pgNumType w:start="2"/>
        </w:sectPr>
      </w:pPr>
    </w:p>
    <w:p>
      <w:pPr>
        <w:spacing w:before="278"/>
        <w:ind w:left="300" w:right="0" w:firstLine="0"/>
        <w:jc w:val="left"/>
        <w:rPr>
          <w:sz w:val="32"/>
        </w:rPr>
        <w:pStyle w:val="P68B1DB1-Normal5"/>
      </w:pPr>
      <w:r>
        <w:t>产品概述</w:t>
      </w:r>
    </w:p>
    <w:p>
      <w:pPr>
        <w:pStyle w:val="BodyText"/>
        <w:spacing w:line="249" w:lineRule="auto" w:before="165"/>
        <w:ind w:left="300"/>
      </w:pPr>
      <w:r>
        <w:t>LCS140是一款湿球干球装置，设计用于计算高温场所的湿度，如熏制室、烤箱和干燥窑。</w:t>
      </w:r>
    </w:p>
    <w:p>
      <w:pPr>
        <w:pStyle w:val="BodyText"/>
        <w:spacing w:line="249" w:lineRule="auto" w:before="182"/>
        <w:ind w:left="300" w:right="235"/>
      </w:pPr>
      <w:r>
        <w:t xml:space="preserve">LCS 140套件包括一个带有两个刚性探头的双探头温度数据记录器</w:t>
      </w:r>
      <w:r>
        <w:t>干球探头是</w:t>
      </w:r>
    </w:p>
    <w:p>
      <w:pPr>
        <w:pStyle w:val="BodyText"/>
        <w:spacing w:line="249" w:lineRule="auto" w:before="2"/>
        <w:ind w:left="300" w:right="38"/>
      </w:pPr>
      <w:r>
        <w:t>2英寸用于测量环境温度，网状灯泡探头为5英寸，允许其覆盖一个随附的袜子。</w:t>
      </w:r>
      <w:r>
        <w:t xml:space="preserve">LCS 140可以监测高达140 °C（284 °F）的温度，并与MadgeTech Data Logger Software版本4.2.18.0及更高版本兼容。</w:t>
      </w:r>
    </w:p>
    <w:p>
      <w:pPr>
        <w:pStyle w:val="BodyText"/>
        <w:spacing w:before="5"/>
        <w:rPr>
          <w:sz w:val="19"/>
        </w:rPr>
      </w:pPr>
    </w:p>
    <w:p>
      <w:pPr>
        <w:pStyle w:val="P68B1DB1-Heading36"/>
      </w:pPr>
      <w:r>
        <w:t>组件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107" w:after="0"/>
        <w:ind w:left="600" w:right="0" w:hanging="281"/>
        <w:jc w:val="left"/>
        <w:rPr>
          <w:sz w:val="22"/>
        </w:rPr>
      </w:pPr>
      <w:r>
        <w:t>LCS140数据记录仪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102" w:after="0"/>
        <w:ind w:left="600" w:right="0" w:hanging="281"/>
        <w:jc w:val="left"/>
        <w:rPr>
          <w:sz w:val="22"/>
        </w:rPr>
      </w:pPr>
      <w:r>
        <w:t>挂具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101" w:after="0"/>
        <w:ind w:left="600" w:right="0" w:hanging="281"/>
        <w:jc w:val="left"/>
        <w:rPr>
          <w:sz w:val="22"/>
        </w:rPr>
      </w:pPr>
      <w:r>
        <w:t>储液瓶</w:t>
      </w: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102" w:after="0"/>
        <w:ind w:left="600" w:right="0" w:hanging="281"/>
        <w:jc w:val="left"/>
        <w:rPr>
          <w:sz w:val="22"/>
        </w:rPr>
      </w:pPr>
      <w:r>
        <w:t>6只湿球袜（仅适用于湿球</w:t>
      </w:r>
    </w:p>
    <w:p>
      <w:pPr>
        <w:pStyle w:val="BodyText"/>
        <w:rPr>
          <w:sz w:val="30"/>
        </w:rPr>
      </w:pPr>
    </w:p>
    <w:p>
      <w:pPr>
        <w:pStyle w:val="P68B1DB1-Heading27"/>
      </w:pPr>
      <w:r>
        <w:t>安装指南</w:t>
      </w:r>
    </w:p>
    <w:p>
      <w:pPr>
        <w:pStyle w:val="P68B1DB1-Heading36"/>
        <w:spacing w:before="219"/>
      </w:pPr>
      <w:r>
        <w:t>安装软件和驱动程序</w:t>
      </w:r>
    </w:p>
    <w:p>
      <w:pPr>
        <w:pStyle w:val="BodyText"/>
        <w:spacing w:line="252" w:lineRule="auto" w:before="107"/>
        <w:ind w:left="300" w:right="127"/>
      </w:pPr>
      <w:r>
        <w:t>该软件可从MadgeTech网站</w:t>
      </w:r>
      <w:hyperlink r:id="rId11">
        <w:r>
          <w:rPr>
            <w:rFonts w:ascii="Trebuchet MS"/>
            <w:b/>
            <w:color w:val="5D80AC"/>
          </w:rPr>
          <w:t>madgetech.com</w:t>
        </w:r>
      </w:hyperlink>
      <w:r>
        <w:t>下载。按照安装向导中提供的说明为坞站安装</w:t>
      </w:r>
    </w:p>
    <w:p>
      <w:pPr>
        <w:pStyle w:val="BodyText"/>
        <w:spacing w:before="10"/>
        <w:rPr>
          <w:sz w:val="20"/>
        </w:rPr>
      </w:pPr>
    </w:p>
    <w:p>
      <w:pPr>
        <w:pStyle w:val="P68B1DB1-Heading38"/>
      </w:pPr>
      <w:r>
        <w:t>连接扩展坞</w:t>
      </w:r>
    </w:p>
    <w:p>
      <w:pPr>
        <w:pStyle w:val="P68B1DB1-BodyText9"/>
        <w:spacing w:line="249" w:lineRule="auto" w:before="107"/>
        <w:ind w:left="300" w:right="46"/>
      </w:pPr>
      <w:r>
        <w:rPr>
          <w:color w:val="5D80AC"/>
        </w:rPr>
        <w:t xml:space="preserve">IFC 400或IFC 406（单独销售）</w:t>
      </w:r>
      <w:r>
        <w:t xml:space="preserve">- 使用接口电缆将设备连接到USB端口</w:t>
      </w:r>
    </w:p>
    <w:p>
      <w:pPr>
        <w:pStyle w:val="BodyText"/>
        <w:spacing w:before="8"/>
        <w:rPr>
          <w:sz w:val="26"/>
        </w:rPr>
      </w:pPr>
    </w:p>
    <w:p>
      <w:pPr>
        <w:pStyle w:val="P68B1DB1-Heading38"/>
      </w:pPr>
      <w:r>
        <w:t>订购信息</w:t>
      </w:r>
    </w:p>
    <w:p>
      <w:pPr>
        <w:pStyle w:val="P68B1DB1-ListParagraph10"/>
        <w:numPr>
          <w:ilvl w:val="0"/>
          <w:numId w:val="2"/>
        </w:numPr>
        <w:tabs>
          <w:tab w:pos="480" w:val="left" w:leader="none"/>
        </w:tabs>
        <w:spacing w:line="240" w:lineRule="auto" w:before="107" w:after="0"/>
        <w:ind w:left="479" w:right="0" w:hanging="180"/>
        <w:jc w:val="left"/>
        <w:rPr>
          <w:sz w:val="22"/>
        </w:rPr>
      </w:pPr>
      <w:r>
        <w:t xml:space="preserve">902168-00 -LCS140</w:t>
      </w:r>
    </w:p>
    <w:p>
      <w:pPr>
        <w:pStyle w:val="P68B1DB1-ListParagraph10"/>
        <w:numPr>
          <w:ilvl w:val="0"/>
          <w:numId w:val="2"/>
        </w:numPr>
        <w:tabs>
          <w:tab w:pos="480" w:val="left" w:leader="none"/>
        </w:tabs>
        <w:spacing w:line="240" w:lineRule="auto" w:before="12" w:after="0"/>
        <w:ind w:left="479" w:right="0" w:hanging="180"/>
        <w:jc w:val="left"/>
        <w:rPr>
          <w:sz w:val="22"/>
        </w:rPr>
      </w:pPr>
      <w:r>
        <w:t xml:space="preserve">900319-00 -IFC 400</w:t>
      </w:r>
    </w:p>
    <w:p>
      <w:pPr>
        <w:pStyle w:val="P68B1DB1-ListParagraph10"/>
        <w:numPr>
          <w:ilvl w:val="0"/>
          <w:numId w:val="2"/>
        </w:numPr>
        <w:tabs>
          <w:tab w:pos="480" w:val="left" w:leader="none"/>
        </w:tabs>
        <w:spacing w:line="240" w:lineRule="auto" w:before="11" w:after="0"/>
        <w:ind w:left="479" w:right="0" w:hanging="180"/>
        <w:jc w:val="left"/>
        <w:rPr>
          <w:sz w:val="22"/>
        </w:rPr>
      </w:pPr>
      <w:r>
        <w:t xml:space="preserve">900325-00 -IFC 406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2" w:after="0"/>
        <w:ind w:left="479" w:right="0" w:hanging="180"/>
        <w:jc w:val="left"/>
        <w:rPr>
          <w:sz w:val="22"/>
        </w:rPr>
      </w:pPr>
      <w:r>
        <w:t xml:space="preserve">902229-00-LCS 140数据记录器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1" w:after="0"/>
        <w:ind w:left="479" w:right="0" w:hanging="180"/>
        <w:jc w:val="left"/>
        <w:rPr>
          <w:sz w:val="22"/>
        </w:rPr>
      </w:pPr>
      <w:r>
        <w:t xml:space="preserve">902230-00-LCS 140悬挂夹具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2" w:after="0"/>
        <w:ind w:left="479" w:right="0" w:hanging="180"/>
        <w:jc w:val="left"/>
        <w:rPr>
          <w:sz w:val="22"/>
        </w:rPr>
      </w:pPr>
      <w:r>
        <w:t xml:space="preserve">902231-00-LCS 140铝瓶4盎司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1" w:after="0"/>
        <w:ind w:left="479" w:right="0" w:hanging="180"/>
        <w:jc w:val="left"/>
        <w:rPr>
          <w:sz w:val="22"/>
        </w:rPr>
      </w:pPr>
      <w:r>
        <w:t xml:space="preserve">902308-00-LCS 140铝瓶8盎司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12" w:after="0"/>
        <w:ind w:left="479" w:right="0" w:hanging="180"/>
        <w:jc w:val="left"/>
        <w:rPr>
          <w:sz w:val="22"/>
        </w:rPr>
      </w:pPr>
      <w:r>
        <w:t xml:space="preserve">902232-00-LCS 140额外袜子</w:t>
      </w:r>
    </w:p>
    <w:p>
      <w:pPr>
        <w:pStyle w:val="P68B1DB1-ListParagraph10"/>
        <w:numPr>
          <w:ilvl w:val="0"/>
          <w:numId w:val="2"/>
        </w:numPr>
        <w:tabs>
          <w:tab w:pos="480" w:val="left" w:leader="none"/>
        </w:tabs>
        <w:spacing w:line="240" w:lineRule="auto" w:before="11" w:after="0"/>
        <w:ind w:left="479" w:right="0" w:hanging="180"/>
        <w:jc w:val="left"/>
        <w:rPr>
          <w:sz w:val="22"/>
        </w:rPr>
      </w:pPr>
      <w:r>
        <w:t xml:space="preserve">900097-00 -ER14250MR-145</w:t>
      </w:r>
    </w:p>
    <w:p>
      <w:pPr>
        <w:pStyle w:val="Heading2"/>
        <w:spacing w:before="278"/>
      </w:pPr>
      <w:r>
        <w:br w:type="column"/>
      </w:r>
      <w:r>
        <w:rPr>
          <w:color w:val="5D80AC"/>
          <w:w w:val="105"/>
        </w:rPr>
        <w:t>设备操作</w:t>
      </w:r>
    </w:p>
    <w:p>
      <w:pPr>
        <w:pStyle w:val="P68B1DB1-Heading36"/>
        <w:spacing w:before="239"/>
      </w:pPr>
      <w:r>
        <w:t>连接并启动数据记录器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9" w:lineRule="auto" w:before="107" w:after="0"/>
        <w:ind w:left="600" w:right="430" w:hanging="281"/>
        <w:jc w:val="left"/>
        <w:rPr>
          <w:sz w:val="22"/>
        </w:rPr>
      </w:pPr>
      <w:r>
        <w:t>安装并运行软件后，将接口电缆插入坞站。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9" w:lineRule="auto" w:before="92" w:after="0"/>
        <w:ind w:left="600" w:right="518" w:hanging="281"/>
        <w:jc w:val="left"/>
        <w:rPr>
          <w:sz w:val="22"/>
        </w:rPr>
      </w:pPr>
      <w:r>
        <w:t>将接口电缆的USB端连接到计算机上打开的USB端口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91" w:after="0"/>
        <w:ind w:left="600" w:right="0" w:hanging="281"/>
        <w:jc w:val="left"/>
        <w:rPr>
          <w:sz w:val="22"/>
        </w:rPr>
      </w:pPr>
      <w:r>
        <w:t>将数据记录器放入坞站。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02" w:after="0"/>
        <w:ind w:left="600" w:right="0" w:hanging="281"/>
        <w:jc w:val="left"/>
        <w:rPr>
          <w:sz w:val="22"/>
        </w:rPr>
      </w:pPr>
      <w:r>
        <w:t>数据记录器将自动出现在</w:t>
      </w:r>
    </w:p>
    <w:p>
      <w:pPr>
        <w:spacing w:before="11"/>
        <w:ind w:left="600" w:right="0" w:firstLine="0"/>
        <w:jc w:val="left"/>
        <w:rPr>
          <w:sz w:val="22"/>
        </w:rPr>
      </w:pPr>
      <w:r>
        <w:t>软件中的</w:t>
      </w:r>
      <w:r>
        <w:rPr>
          <w:b/>
        </w:rPr>
        <w:t>连接设备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9" w:lineRule="auto" w:before="102" w:after="0"/>
        <w:ind w:left="600" w:right="421" w:hanging="281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1"/>
        <w:ind w:left="600" w:right="205" w:firstLine="0"/>
        <w:jc w:val="left"/>
        <w:rPr>
          <w:i/>
          <w:sz w:val="22"/>
        </w:rPr>
      </w:pPr>
      <w:r>
        <w:t>读取速率和适用于数据记录应用程序的其他参数，然后单击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</w:t>
      </w:r>
      <w:r>
        <w:rPr>
          <w:b/>
          <w:i/>
        </w:rPr>
        <w:t>“实时启动”</w:t>
      </w:r>
      <w:r>
        <w:rPr>
          <w:i/>
        </w:rPr>
        <w:t>在连接到记录器时存储数据集。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9" w:lineRule="auto" w:before="95" w:after="0"/>
        <w:ind w:left="600" w:right="723" w:hanging="281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9" w:lineRule="auto" w:before="92" w:after="0"/>
        <w:ind w:left="600" w:right="294" w:hanging="281"/>
        <w:jc w:val="left"/>
        <w:rPr>
          <w:sz w:val="22"/>
        </w:rPr>
      </w:pPr>
      <w:r>
        <w:t>将数据记录仪从扩展坞中取出，设置记录仪的组件（参见第3页），并将其放置在环境中进行测量。</w:t>
      </w:r>
    </w:p>
    <w:p>
      <w:pPr>
        <w:spacing w:line="261" w:lineRule="auto" w:before="89"/>
        <w:ind w:left="300" w:right="456" w:firstLine="0"/>
        <w:jc w:val="left"/>
        <w:rPr>
          <w:i/>
          <w:sz w:val="18"/>
        </w:rPr>
        <w:pStyle w:val="P68B1DB1-Normal11"/>
      </w:pPr>
      <w:r>
        <w:rPr>
          <w:b/>
        </w:rPr>
        <w:t>注意：</w:t>
      </w:r>
      <w:r>
        <w:t>当达到内存末尾或设备停止时，设备将停止记录数据</w:t>
      </w:r>
      <w:r>
        <w:t>此时，设备无法重新启动，直到计算机重新装备它</w:t>
      </w:r>
    </w:p>
    <w:p>
      <w:pPr>
        <w:spacing w:after="0" w:line="261" w:lineRule="auto"/>
        <w:jc w:val="left"/>
        <w:rPr>
          <w:sz w:val="18"/>
        </w:rPr>
        <w:sectPr>
          <w:type w:val="continuous"/>
          <w:pgSz w:w="12240" w:h="15840"/>
          <w:pgMar w:top="1220" w:bottom="280" w:left="420" w:right="620"/>
          <w:cols w:num="2" w:equalWidth="0">
            <w:col w:w="5412" w:space="213"/>
            <w:col w:w="557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P68B1DB1-Heading212"/>
        <w:spacing w:before="293"/>
      </w:pPr>
      <w:r>
        <w:t>器械操作（已禁用）</w:t>
      </w:r>
    </w:p>
    <w:p>
      <w:pPr>
        <w:pStyle w:val="P68B1DB1-Heading36"/>
        <w:spacing w:before="219"/>
      </w:pPr>
      <w:r>
        <w:t>设置Logger</w:t>
      </w:r>
    </w:p>
    <w:p>
      <w:pPr>
        <w:pStyle w:val="BodyText"/>
        <w:rPr>
          <w:rFonts w:ascii="Trebuchet MS"/>
          <w:b/>
          <w:sz w:val="10"/>
        </w:rPr>
      </w:pPr>
      <w:r>
        <w:pict>
          <v:group style="position:absolute;margin-left:36.0005pt;margin-top:7.788594pt;width:108.7pt;height:112.2pt;mso-position-horizontal-relative:page;mso-position-vertical-relative:paragraph;z-index:-15724032;mso-wrap-distance-left:0;mso-wrap-distance-right:0" coordorigin="720,156" coordsize="2174,2244">
            <v:shape style="position:absolute;left:723;top:183;width:2167;height:2213" type="#_x0000_t75" stroked="false">
              <v:imagedata r:id="rId18" o:title=""/>
            </v:shape>
            <v:rect style="position:absolute;left:723;top:159;width:2167;height:2237" filled="false" stroked="true" strokeweight=".375pt" strokecolor="#898a8d">
              <v:stroke dashstyle="solid"/>
            </v:rect>
            <w10:wrap type="topAndBottom"/>
          </v:group>
        </w:pict>
        <w:pict>
          <v:group style="position:absolute;margin-left:186.072495pt;margin-top:7.788594pt;width:108.7pt;height:112.2pt;mso-position-horizontal-relative:page;mso-position-vertical-relative:paragraph;z-index:-15723520;mso-wrap-distance-left:0;mso-wrap-distance-right:0" coordorigin="3721,156" coordsize="2174,2244">
            <v:shape style="position:absolute;left:3725;top:159;width:2167;height:2237" type="#_x0000_t75" stroked="false">
              <v:imagedata r:id="rId19" o:title=""/>
            </v:shape>
            <v:rect style="position:absolute;left:3725;top:159;width:2167;height:2237" filled="false" stroked="true" strokeweight=".375pt" strokecolor="#898a8d">
              <v:stroke dashstyle="solid"/>
            </v:rect>
            <w10:wrap type="topAndBottom"/>
          </v:group>
        </w:pict>
        <w:pict>
          <v:group style="position:absolute;margin-left:317.249512pt;margin-top:7.788594pt;width:108.7pt;height:112.2pt;mso-position-horizontal-relative:page;mso-position-vertical-relative:paragraph;z-index:-15723008;mso-wrap-distance-left:0;mso-wrap-distance-right:0" coordorigin="6345,156" coordsize="2174,2244">
            <v:shape style="position:absolute;left:6348;top:159;width:2167;height:2237" type="#_x0000_t75" stroked="false">
              <v:imagedata r:id="rId20" o:title=""/>
            </v:shape>
            <v:rect style="position:absolute;left:6348;top:159;width:2167;height:2237" filled="false" stroked="true" strokeweight=".375pt" strokecolor="#898a8d">
              <v:stroke dashstyle="solid"/>
            </v:rect>
            <w10:wrap type="topAndBottom"/>
          </v:group>
        </w:pict>
        <w:pict>
          <v:group style="position:absolute;margin-left:467.32251pt;margin-top:7.788594pt;width:108.7pt;height:112.2pt;mso-position-horizontal-relative:page;mso-position-vertical-relative:paragraph;z-index:-15722496;mso-wrap-distance-left:0;mso-wrap-distance-right:0" coordorigin="9346,156" coordsize="2174,2244">
            <v:shape style="position:absolute;left:9350;top:159;width:2167;height:2237" type="#_x0000_t75" stroked="false">
              <v:imagedata r:id="rId21" o:title=""/>
            </v:shape>
            <v:rect style="position:absolute;left:9350;top:159;width:2167;height:2237" filled="false" stroked="true" strokeweight=".375pt" strokecolor="#898a8d">
              <v:stroke dashstyle="solid"/>
            </v:rect>
            <w10:wrap type="topAndBottom"/>
          </v:group>
        </w:pict>
      </w:r>
    </w:p>
    <w:p>
      <w:pPr>
        <w:spacing w:after="0"/>
        <w:rPr>
          <w:rFonts w:ascii="Trebuchet MS"/>
          <w:sz w:val="10"/>
        </w:rPr>
        <w:sectPr>
          <w:pgSz w:w="12240" w:h="15840"/>
          <w:pgMar w:header="148" w:footer="334" w:top="1300" w:bottom="520" w:left="420" w:right="620"/>
        </w:sectPr>
      </w:pP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9" w:lineRule="auto" w:before="93" w:after="0"/>
        <w:ind w:left="500" w:right="38" w:hanging="200"/>
        <w:jc w:val="left"/>
        <w:rPr>
          <w:sz w:val="22"/>
        </w:rPr>
      </w:pPr>
      <w:r>
        <w:t>从包装中取出所有组件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9" w:lineRule="auto" w:before="93" w:after="0"/>
        <w:ind w:left="500" w:right="38" w:hanging="200"/>
        <w:jc w:val="left"/>
        <w:rPr>
          <w:sz w:val="22"/>
        </w:rPr>
      </w:pPr>
      <w:r>
        <w:rPr>
          <w:w w:val="102"/>
        </w:rPr>
        <w:br w:type="column"/>
      </w:r>
      <w:r>
        <w:t xml:space="preserve">向储液瓶中注入约2盎司（60 ml）的蒸馏</w:t>
      </w:r>
      <w:r>
        <w:rPr>
          <w:w w:val="95"/>
        </w:rPr>
        <w:t>水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9" w:lineRule="auto" w:before="93" w:after="0"/>
        <w:ind w:left="500" w:right="38" w:hanging="200"/>
        <w:jc w:val="left"/>
        <w:rPr>
          <w:sz w:val="22"/>
        </w:rPr>
      </w:pPr>
      <w:r>
        <w:rPr>
          <w:w w:val="103"/>
        </w:rPr>
        <w:br w:type="column"/>
      </w:r>
      <w:r>
        <w:t>将储液瓶拧入悬挂夹具的底部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9" w:lineRule="auto" w:before="93" w:after="0"/>
        <w:ind w:left="500" w:right="118" w:hanging="200"/>
        <w:jc w:val="left"/>
        <w:rPr>
          <w:sz w:val="22"/>
        </w:rPr>
      </w:pPr>
      <w:r>
        <w:rPr>
          <w:w w:val="95"/>
        </w:rPr>
        <w:br w:type="column"/>
      </w:r>
      <w:r>
        <w:t>将袜子放入水中约2英寸。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1220" w:bottom="280" w:left="420" w:right="620"/>
          <w:cols w:num="4" w:equalWidth="0">
            <w:col w:w="2133" w:space="869"/>
            <w:col w:w="2405" w:space="218"/>
            <w:col w:w="2514" w:space="487"/>
            <w:col w:w="25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1"/>
        </w:rPr>
      </w:pPr>
    </w:p>
    <w:p>
      <w:pPr>
        <w:tabs>
          <w:tab w:pos="3301" w:val="left" w:leader="none"/>
          <w:tab w:pos="5924" w:val="left" w:leader="none"/>
          <w:tab w:pos="8926" w:val="left" w:leader="none"/>
        </w:tabs>
        <w:spacing w:line="240" w:lineRule="auto"/>
        <w:ind w:left="299" w:right="0" w:firstLine="0"/>
        <w:rPr>
          <w:sz w:val="20"/>
        </w:rPr>
        <w:pStyle w:val="P68B1DB1-Normal13"/>
      </w:pPr>
      <w:r>
        <w:pict>
          <v:group style="width:108.7pt;height:112.2pt;mso-position-horizontal-relative:char;mso-position-vertical-relative:line" coordorigin="0,0" coordsize="2174,2244">
            <v:shape style="position:absolute;left:3;top:3;width:2167;height:2237" type="#_x0000_t75" stroked="false">
              <v:imagedata r:id="rId22" o:title=""/>
            </v:shape>
            <v:rect style="position:absolute;left:3;top:3;width:2167;height:2237" filled="false" stroked="true" strokeweight=".375pt" strokecolor="#898a8d">
              <v:stroke dashstyle="solid"/>
            </v:rect>
          </v:group>
        </w:pict>
        <w:tab/>
        <w:pict>
          <v:group style="width:108.7pt;height:112.2pt;mso-position-horizontal-relative:char;mso-position-vertical-relative:line" coordorigin="0,0" coordsize="2174,2244">
            <v:shape style="position:absolute;left:3;top:3;width:2167;height:2237" type="#_x0000_t75" stroked="false">
              <v:imagedata r:id="rId23" o:title=""/>
            </v:shape>
            <v:rect style="position:absolute;left:3;top:3;width:2167;height:2237" filled="false" stroked="true" strokeweight=".375pt" strokecolor="#898a8d">
              <v:stroke dashstyle="solid"/>
            </v:rect>
          </v:group>
        </w:pict>
        <w:tab/>
        <w:pict>
          <v:group style="width:108.7pt;height:112.2pt;mso-position-horizontal-relative:char;mso-position-vertical-relative:line" coordorigin="0,0" coordsize="2174,2244">
            <v:rect style="position:absolute;left:3;top:3;width:2167;height:2237" filled="true" fillcolor="#e6e7e8" stroked="false">
              <v:fill type="solid"/>
            </v:rect>
            <v:shape style="position:absolute;left:290;top:3;width:1592;height:2237" type="#_x0000_t75" stroked="false">
              <v:imagedata r:id="rId24" o:title=""/>
            </v:shape>
            <v:rect style="position:absolute;left:3;top:3;width:2167;height:2237" filled="false" stroked="true" strokeweight=".375pt" strokecolor="#898a8d">
              <v:stroke dashstyle="solid"/>
            </v:rect>
          </v:group>
        </w:pict>
        <w:tab/>
        <w:pict>
          <v:group style="width:108.7pt;height:112.2pt;mso-position-horizontal-relative:char;mso-position-vertical-relative:line" coordorigin="0,0" coordsize="2174,2244">
            <v:shape style="position:absolute;left:3;top:3;width:2167;height:2237" type="#_x0000_t75" stroked="false">
              <v:imagedata r:id="rId25" o:title=""/>
            </v:shape>
            <v:rect style="position:absolute;left:3;top:3;width:2167;height:2237" filled="false" stroked="true" strokeweight=".375pt" strokecolor="#898a8d">
              <v:stroke dashstyle="solid"/>
            </v:rect>
          </v:group>
        </w:pict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220" w:bottom="280" w:left="420" w:right="620"/>
        </w:sectPr>
      </w:pP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9" w:lineRule="auto" w:before="83" w:after="0"/>
        <w:ind w:left="500" w:right="38" w:hanging="200"/>
        <w:jc w:val="left"/>
        <w:rPr>
          <w:sz w:val="22"/>
        </w:rPr>
      </w:pPr>
      <w:r>
        <w:t xml:space="preserve">将LCS 140数据记录仪插入悬挂夹具，使其倒置悬挂。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9" w:lineRule="auto" w:before="83" w:after="0"/>
        <w:ind w:left="500" w:right="38" w:hanging="200"/>
        <w:jc w:val="left"/>
        <w:rPr>
          <w:sz w:val="22"/>
        </w:rPr>
      </w:pPr>
      <w:r>
        <w:rPr>
          <w:w w:val="103"/>
        </w:rPr>
        <w:br w:type="column"/>
      </w:r>
      <w:r>
        <w:t>将袜子滑到5英寸探头上。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9" w:lineRule="auto" w:before="83" w:after="0"/>
        <w:ind w:left="500" w:right="38" w:hanging="200"/>
        <w:jc w:val="left"/>
        <w:rPr>
          <w:sz w:val="22"/>
        </w:rPr>
      </w:pPr>
      <w:r>
        <w:br w:type="column"/>
        <w:t xml:space="preserve">确保LCS 140数据记录仪牢固地固定在夹具中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</w:tabs>
        <w:spacing w:line="249" w:lineRule="auto" w:before="82" w:after="0"/>
        <w:ind w:left="500" w:right="155" w:hanging="200"/>
        <w:jc w:val="left"/>
        <w:rPr>
          <w:sz w:val="22"/>
        </w:rPr>
      </w:pPr>
      <w:r>
        <w:rPr>
          <w:w w:val="97"/>
        </w:rPr>
        <w:br w:type="column"/>
      </w:r>
      <w:r>
        <w:t>调整探头上的护套，使其接触到储水器的底部。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1220" w:bottom="280" w:left="420" w:right="620"/>
          <w:cols w:num="4" w:equalWidth="0">
            <w:col w:w="2352" w:space="649"/>
            <w:col w:w="2231" w:space="393"/>
            <w:col w:w="2437" w:space="564"/>
            <w:col w:w="25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1300" w:bottom="520" w:left="420" w:right="620"/>
        </w:sectPr>
      </w:pPr>
    </w:p>
    <w:p>
      <w:pPr>
        <w:pStyle w:val="P68B1DB1-Heading212"/>
        <w:spacing w:before="293"/>
      </w:pPr>
      <w:r>
        <w:t>器械操作（已禁用）</w:t>
      </w:r>
    </w:p>
    <w:p>
      <w:pPr>
        <w:pStyle w:val="P68B1DB1-Heading36"/>
        <w:spacing w:before="219"/>
      </w:pPr>
      <w:r>
        <w:t>从数据记录器下载数据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</w:tabs>
        <w:spacing w:line="249" w:lineRule="auto" w:before="107" w:after="0"/>
        <w:ind w:left="600" w:right="320" w:hanging="281"/>
        <w:jc w:val="left"/>
        <w:rPr>
          <w:sz w:val="22"/>
        </w:rPr>
      </w:pPr>
      <w:r>
        <w:t xml:space="preserve">循环完成后，从悬挂夹具上取下LCS 140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</w:tabs>
        <w:spacing w:line="240" w:lineRule="auto" w:before="91" w:after="0"/>
        <w:ind w:left="600" w:right="0" w:hanging="281"/>
        <w:jc w:val="left"/>
        <w:rPr>
          <w:sz w:val="22"/>
        </w:rPr>
      </w:pPr>
      <w:r>
        <w:t xml:space="preserve">将LCS 140放入连接到PC的IFC中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</w:tabs>
        <w:spacing w:line="249" w:lineRule="auto" w:before="102" w:after="0"/>
        <w:ind w:left="600" w:right="83" w:hanging="281"/>
        <w:jc w:val="left"/>
        <w:rPr>
          <w:sz w:val="22"/>
        </w:rPr>
      </w:pPr>
      <w:r>
        <w:t>在“已连接设备”列表中突出显示数据记录器</w:t>
      </w:r>
      <w:r>
        <w:t>单击菜单栏上的</w:t>
      </w:r>
      <w:r>
        <w:rPr>
          <w:b/>
        </w:rPr>
        <w:t>“停止”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</w:tabs>
        <w:spacing w:line="249" w:lineRule="auto" w:before="91" w:after="0"/>
        <w:ind w:left="600" w:right="689" w:hanging="281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0"/>
          <w:numId w:val="5"/>
        </w:numPr>
        <w:tabs>
          <w:tab w:pos="601" w:val="left" w:leader="none"/>
        </w:tabs>
        <w:spacing w:line="240" w:lineRule="auto" w:before="92" w:after="0"/>
        <w:ind w:left="600" w:right="0" w:hanging="281"/>
        <w:jc w:val="left"/>
        <w:rPr>
          <w:sz w:val="22"/>
        </w:rPr>
      </w:pPr>
      <w:r>
        <w:t>下载将卸载并保存数据到PC。</w:t>
      </w:r>
    </w:p>
    <w:p>
      <w:pPr>
        <w:pStyle w:val="BodyText"/>
        <w:spacing w:before="1"/>
        <w:rPr>
          <w:sz w:val="20"/>
        </w:rPr>
      </w:pPr>
    </w:p>
    <w:p>
      <w:pPr>
        <w:pStyle w:val="P68B1DB1-Heading38"/>
      </w:pPr>
      <w:r>
        <w:t>计算湿度</w:t>
      </w:r>
    </w:p>
    <w:p>
      <w:pPr>
        <w:pStyle w:val="ListParagraph"/>
        <w:numPr>
          <w:ilvl w:val="0"/>
          <w:numId w:val="6"/>
        </w:numPr>
        <w:tabs>
          <w:tab w:pos="570" w:val="left" w:leader="none"/>
        </w:tabs>
        <w:spacing w:line="249" w:lineRule="auto" w:before="107" w:after="0"/>
        <w:ind w:left="569" w:right="393" w:hanging="270"/>
        <w:jc w:val="left"/>
        <w:rPr>
          <w:sz w:val="22"/>
        </w:rPr>
      </w:pPr>
      <w:r>
        <w:t>打开报表后，单击菜单中的“</w:t>
      </w:r>
      <w:r>
        <w:rPr>
          <w:b/>
        </w:rPr>
        <w:t>数学通道</w:t>
      </w:r>
    </w:p>
    <w:p>
      <w:pPr>
        <w:pStyle w:val="ListParagraph"/>
        <w:numPr>
          <w:ilvl w:val="0"/>
          <w:numId w:val="6"/>
        </w:numPr>
        <w:tabs>
          <w:tab w:pos="570" w:val="left" w:leader="none"/>
        </w:tabs>
        <w:spacing w:line="240" w:lineRule="auto" w:before="92" w:after="0"/>
        <w:ind w:left="569" w:right="0" w:hanging="270"/>
        <w:jc w:val="left"/>
        <w:rPr>
          <w:sz w:val="22"/>
        </w:rPr>
      </w:pPr>
      <w:r>
        <w:t>单击弹出窗口左侧的</w:t>
      </w:r>
      <w:r>
        <w:rPr>
          <w:b/>
        </w:rPr>
        <w:t>添加</w:t>
      </w:r>
      <w:r>
        <w:t>，然后选择</w:t>
      </w:r>
    </w:p>
    <w:p>
      <w:pPr>
        <w:spacing w:before="11"/>
        <w:ind w:left="569" w:right="0" w:firstLine="0"/>
        <w:jc w:val="left"/>
        <w:rPr>
          <w:sz w:val="22"/>
        </w:rPr>
        <w:pStyle w:val="P68B1DB1-Normal14"/>
      </w:pPr>
      <w:r>
        <w:rPr>
          <w:b/>
        </w:rPr>
        <w:t>相对湿度</w:t>
      </w:r>
      <w:r>
        <w:t>。</w:t>
      </w:r>
    </w:p>
    <w:p>
      <w:pPr>
        <w:pStyle w:val="ListParagraph"/>
        <w:numPr>
          <w:ilvl w:val="0"/>
          <w:numId w:val="6"/>
        </w:numPr>
        <w:tabs>
          <w:tab w:pos="570" w:val="left" w:leader="none"/>
        </w:tabs>
        <w:spacing w:line="249" w:lineRule="auto" w:before="102" w:after="0"/>
        <w:ind w:left="569" w:right="163" w:hanging="270"/>
        <w:jc w:val="left"/>
        <w:rPr>
          <w:sz w:val="22"/>
        </w:rPr>
      </w:pPr>
      <w:r>
        <w:t>在右侧，选择</w:t>
      </w:r>
      <w:r>
        <w:rPr>
          <w:b/>
        </w:rPr>
        <w:t>干球</w:t>
      </w:r>
      <w:r>
        <w:t>作为探头1，选择</w:t>
      </w:r>
      <w:r>
        <w:rPr>
          <w:b/>
        </w:rPr>
        <w:t>湿球</w:t>
      </w:r>
      <w:r>
        <w:t>作为探头2。</w:t>
      </w:r>
    </w:p>
    <w:p>
      <w:pPr>
        <w:pStyle w:val="ListParagraph"/>
        <w:numPr>
          <w:ilvl w:val="0"/>
          <w:numId w:val="6"/>
        </w:numPr>
        <w:tabs>
          <w:tab w:pos="570" w:val="left" w:leader="none"/>
        </w:tabs>
        <w:spacing w:line="249" w:lineRule="auto" w:before="91" w:after="0"/>
        <w:ind w:left="569" w:right="756" w:hanging="270"/>
        <w:jc w:val="left"/>
        <w:rPr>
          <w:sz w:val="22"/>
        </w:rPr>
      </w:pPr>
      <w:r>
        <w:t>压力默认为大气压。</w:t>
      </w:r>
      <w:r>
        <w:t>请输入测量值以提高计算精度。</w:t>
      </w:r>
    </w:p>
    <w:p>
      <w:pPr>
        <w:pStyle w:val="ListParagraph"/>
        <w:numPr>
          <w:ilvl w:val="0"/>
          <w:numId w:val="6"/>
        </w:numPr>
        <w:tabs>
          <w:tab w:pos="570" w:val="left" w:leader="none"/>
        </w:tabs>
        <w:spacing w:line="249" w:lineRule="auto" w:before="92" w:after="0"/>
        <w:ind w:left="569" w:right="126" w:hanging="270"/>
        <w:jc w:val="left"/>
        <w:rPr>
          <w:sz w:val="22"/>
        </w:rPr>
      </w:pPr>
      <w: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457200</wp:posOffset>
            </wp:positionH>
            <wp:positionV relativeFrom="paragraph">
              <wp:posOffset>599613</wp:posOffset>
            </wp:positionV>
            <wp:extent cx="3286125" cy="2120760"/>
            <wp:effectExtent l="0" t="0" r="0" b="0"/>
            <wp:wrapNone/>
            <wp:docPr id="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9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12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关闭弹出窗口，现在将相对湿度添加到报告中。</w:t>
      </w:r>
    </w:p>
    <w:p>
      <w:pPr>
        <w:pStyle w:val="BodyText"/>
        <w:rPr>
          <w:sz w:val="32"/>
        </w:rPr>
      </w:pPr>
      <w:r>
        <w:br w:type="column"/>
      </w:r>
    </w:p>
    <w:p>
      <w:pPr>
        <w:pStyle w:val="BodyText"/>
        <w:spacing w:before="7"/>
        <w:rPr>
          <w:sz w:val="29"/>
        </w:rPr>
      </w:pPr>
    </w:p>
    <w:p>
      <w:pPr>
        <w:pStyle w:val="P68B1DB1-Heading38"/>
        <w:spacing w:before="1"/>
      </w:pPr>
      <w:r>
        <w:t>触发设置</w:t>
      </w:r>
    </w:p>
    <w:p>
      <w:pPr>
        <w:pStyle w:val="BodyText"/>
        <w:spacing w:line="249" w:lineRule="auto" w:before="107"/>
        <w:ind w:left="300" w:right="104"/>
      </w:pPr>
      <w:r>
        <w:t>该设备可以被编程为仅基于用户配置的触发设置进行记录。</w:t>
      </w:r>
      <w:r>
        <w:t>触发器只能针对温度进行配置，而不能在数学通道上进行配置</w:t>
      </w:r>
    </w:p>
    <w:p>
      <w:pPr>
        <w:pStyle w:val="ListParagraph"/>
        <w:numPr>
          <w:ilvl w:val="0"/>
          <w:numId w:val="7"/>
        </w:numPr>
        <w:tabs>
          <w:tab w:pos="601" w:val="left" w:leader="none"/>
        </w:tabs>
        <w:spacing w:line="249" w:lineRule="auto" w:before="92" w:after="0"/>
        <w:ind w:left="600" w:right="316" w:hanging="281"/>
        <w:jc w:val="left"/>
        <w:rPr>
          <w:sz w:val="22"/>
        </w:rPr>
      </w:pPr>
      <w:r>
        <w:t>在“</w:t>
      </w:r>
      <w:r>
        <w:rPr>
          <w:b/>
        </w:rPr>
        <w:t>已连接设备”</w:t>
      </w:r>
      <w:r>
        <w:t>面板中，选择要更改设置的设备。</w:t>
      </w:r>
    </w:p>
    <w:p>
      <w:pPr>
        <w:pStyle w:val="ListParagraph"/>
        <w:numPr>
          <w:ilvl w:val="0"/>
          <w:numId w:val="7"/>
        </w:numPr>
        <w:tabs>
          <w:tab w:pos="601" w:val="left" w:leader="none"/>
        </w:tabs>
        <w:spacing w:line="249" w:lineRule="auto" w:before="92" w:after="0"/>
        <w:ind w:left="600" w:right="468" w:hanging="281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信息”</w:t>
      </w:r>
      <w:r>
        <w:t>组中，单击</w:t>
      </w:r>
      <w:r>
        <w:rPr>
          <w:b/>
        </w:rPr>
        <w:t>“属性</w:t>
      </w:r>
      <w:r>
        <w:t>”。用户还可以右键单击设备并在上下文菜单中选择</w:t>
      </w:r>
      <w:r>
        <w:rPr>
          <w:b/>
        </w:rPr>
        <w:t>属性</w:t>
      </w:r>
    </w:p>
    <w:p>
      <w:pPr>
        <w:pStyle w:val="ListParagraph"/>
        <w:numPr>
          <w:ilvl w:val="0"/>
          <w:numId w:val="7"/>
        </w:numPr>
        <w:tabs>
          <w:tab w:pos="601" w:val="left" w:leader="none"/>
        </w:tabs>
        <w:spacing w:line="249" w:lineRule="auto" w:before="92" w:after="0"/>
        <w:ind w:left="600" w:right="243" w:hanging="281"/>
        <w:jc w:val="left"/>
        <w:rPr>
          <w:sz w:val="22"/>
        </w:rPr>
      </w:pPr>
      <w:r>
        <w:t>单击</w:t>
      </w:r>
      <w:r>
        <w:rPr>
          <w:b/>
        </w:rPr>
        <w:t>触发器</w:t>
      </w:r>
      <w:r>
        <w:t>并配置触发器设置。触发格式在窗口和两点（双电平）模式下可用</w:t>
      </w:r>
      <w:r>
        <w:t>窗口模式允许一个温度监测范围，两点模式允许两个范围。</w:t>
      </w:r>
    </w:p>
    <w:p>
      <w:pPr>
        <w:pStyle w:val="BodyText"/>
        <w:spacing w:before="5"/>
        <w:rPr>
          <w:sz w:val="19"/>
        </w:rPr>
      </w:pPr>
    </w:p>
    <w:p>
      <w:pPr>
        <w:pStyle w:val="P68B1DB1-Heading36"/>
      </w:pPr>
      <w:r>
        <w:t>设置密码</w:t>
      </w:r>
    </w:p>
    <w:p>
      <w:pPr>
        <w:pStyle w:val="BodyText"/>
        <w:spacing w:line="249" w:lineRule="auto" w:before="107"/>
        <w:ind w:left="300" w:right="567"/>
      </w:pPr>
      <w:r>
        <w:t>要对设备进行密码保护，以便其他人无法启动、停止或重置设备：</w:t>
      </w:r>
    </w:p>
    <w:p>
      <w:pPr>
        <w:pStyle w:val="ListParagraph"/>
        <w:numPr>
          <w:ilvl w:val="0"/>
          <w:numId w:val="8"/>
        </w:numPr>
        <w:tabs>
          <w:tab w:pos="588" w:val="left" w:leader="none"/>
        </w:tabs>
        <w:spacing w:line="240" w:lineRule="auto" w:before="92" w:after="0"/>
        <w:ind w:left="587" w:right="0" w:hanging="288"/>
        <w:jc w:val="left"/>
        <w:rPr>
          <w:sz w:val="22"/>
        </w:rPr>
      </w:pPr>
      <w:r>
        <w:rPr>
          <w:spacing w:val="-1"/>
        </w:rPr>
        <w:t>在</w:t>
      </w:r>
      <w:r>
        <w:rPr>
          <w:spacing w:val="-1"/>
        </w:rPr>
        <w:t>“</w:t>
      </w:r>
      <w:r>
        <w:rPr>
          <w:b/>
          <w:spacing w:val="-1"/>
        </w:rPr>
        <w:t>连接的</w:t>
      </w:r>
      <w:r>
        <w:rPr>
          <w:b/>
          <w:spacing w:val="-1"/>
        </w:rPr>
        <w:t>设备”</w:t>
      </w:r>
      <w:r>
        <w:rPr>
          <w:spacing w:val="-1"/>
        </w:rPr>
        <w:t>面板中，</w:t>
      </w:r>
      <w:r>
        <w:rPr>
          <w:spacing w:val="-1"/>
        </w:rPr>
        <w:t>单击所</w:t>
      </w:r>
      <w:r>
        <w:t>需</w:t>
      </w:r>
      <w:r>
        <w:rPr>
          <w:spacing w:val="-1"/>
        </w:rPr>
        <w:t>的</w:t>
      </w:r>
      <w:r>
        <w:t>设备</w:t>
      </w:r>
    </w:p>
    <w:p>
      <w:pPr>
        <w:pStyle w:val="ListParagraph"/>
        <w:numPr>
          <w:ilvl w:val="0"/>
          <w:numId w:val="8"/>
        </w:numPr>
        <w:tabs>
          <w:tab w:pos="601" w:val="left" w:leader="none"/>
        </w:tabs>
        <w:spacing w:line="249" w:lineRule="auto" w:before="101" w:after="0"/>
        <w:ind w:left="600" w:right="481" w:hanging="281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</w:p>
    <w:p>
      <w:pPr>
        <w:pStyle w:val="ListParagraph"/>
        <w:numPr>
          <w:ilvl w:val="0"/>
          <w:numId w:val="8"/>
        </w:numPr>
        <w:tabs>
          <w:tab w:pos="601" w:val="left" w:leader="none"/>
        </w:tabs>
        <w:spacing w:line="240" w:lineRule="auto" w:before="93" w:after="0"/>
        <w:ind w:left="600" w:right="0" w:hanging="281"/>
        <w:jc w:val="left"/>
        <w:rPr>
          <w:sz w:val="22"/>
        </w:rPr>
      </w:pPr>
      <w:r>
        <w:t>在“</w:t>
      </w:r>
      <w:r>
        <w:rPr>
          <w:b/>
        </w:rPr>
        <w:t>常规”</w:t>
      </w:r>
      <w:r>
        <w:t>选项卡上，单击</w:t>
      </w:r>
      <w:r>
        <w:rPr>
          <w:b/>
        </w:rPr>
        <w:t>“设置密码</w:t>
      </w:r>
      <w:r>
        <w:t>”。</w:t>
      </w:r>
    </w:p>
    <w:p>
      <w:pPr>
        <w:pStyle w:val="ListParagraph"/>
        <w:numPr>
          <w:ilvl w:val="0"/>
          <w:numId w:val="8"/>
        </w:numPr>
        <w:tabs>
          <w:tab w:pos="601" w:val="left" w:leader="none"/>
        </w:tabs>
        <w:spacing w:line="249" w:lineRule="auto" w:before="101" w:after="0"/>
        <w:ind w:left="600" w:right="821" w:hanging="281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top="1220" w:bottom="280" w:left="420" w:right="620"/>
          <w:cols w:num="2" w:equalWidth="0">
            <w:col w:w="5515" w:space="110"/>
            <w:col w:w="5575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P68B1DB1-BodyText16"/>
        <w:ind w:left="5915"/>
        <w:rPr>
          <w:sz w:val="20"/>
        </w:rPr>
      </w:pPr>
      <w:r>
        <w:pict>
          <v:shape style="width:258.75pt;height:72.25pt;mso-position-horizontal-relative:char;mso-position-vertical-relative:line" type="#_x0000_t202" filled="false" stroked="true" strokeweight="1pt" strokecolor="#ee3525">
            <w10:anchorlock/>
            <v:textbox inset="0,0,0,0">
              <w:txbxContent>
                <w:p>
                  <w:pPr>
                    <w:spacing w:line="249" w:lineRule="auto" w:before="165"/>
                    <w:ind w:left="180" w:right="358" w:firstLine="0"/>
                    <w:jc w:val="left"/>
                    <w:rPr>
                      <w:b/>
                      <w:i/>
                      <w:sz w:val="22"/>
                    </w:rPr>
                    <w:pStyle w:val="P68B1DB1-Normal15"/>
                  </w:pPr>
                  <w:r>
                    <w:t xml:space="preserve">注：本产品的额定使用温度高达140 °C（284 ºF）。请注意电池警告。如果暴露在140 °C（284 ºF）以上的温度下，该产品将爆炸。</w:t>
                  </w:r>
                </w:p>
              </w:txbxContent>
            </v:textbox>
            <v:stroke dashstyle="solid"/>
          </v:shape>
        </w:pic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4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27"/>
          <w:footerReference w:type="default" r:id="rId28"/>
          <w:pgSz w:w="12240" w:h="15840"/>
          <w:pgMar w:header="148" w:footer="0" w:top="1300" w:bottom="280" w:left="420" w:right="620"/>
        </w:sectPr>
      </w:pPr>
    </w:p>
    <w:p>
      <w:pPr>
        <w:pStyle w:val="P68B1DB1-Heading27"/>
        <w:spacing w:before="141"/>
      </w:pPr>
      <w:r>
        <w:t>设备维护</w:t>
      </w:r>
    </w:p>
    <w:p>
      <w:pPr>
        <w:pStyle w:val="P68B1DB1-Heading38"/>
        <w:spacing w:before="219"/>
      </w:pPr>
      <w:r>
        <w:t>袜子保养</w:t>
      </w:r>
    </w:p>
    <w:p>
      <w:pPr>
        <w:pStyle w:val="BodyText"/>
        <w:spacing w:line="249" w:lineRule="auto" w:before="107"/>
        <w:ind w:left="300" w:right="74"/>
      </w:pPr>
      <w:r>
        <w:t>当袜子明显变脏时，更换袜子。使用蒸馏水会延长袜子的寿命，因为普通自来水中含有矿物质</w:t>
      </w:r>
      <w:r>
        <w:t>额外的袜子可以从</w:t>
      </w:r>
      <w:hyperlink r:id="rId11">
        <w:r>
          <w:rPr>
            <w:rFonts w:ascii="Trebuchet MS"/>
            <w:b/>
            <w:color w:val="5D80AC"/>
          </w:rPr>
          <w:t>madgetech.com</w:t>
        </w:r>
      </w:hyperlink>
      <w:r>
        <w:t>购买。</w:t>
      </w:r>
    </w:p>
    <w:p>
      <w:pPr>
        <w:pStyle w:val="P68B1DB1-Heading36"/>
        <w:spacing w:before="237"/>
      </w:pPr>
      <w:r>
        <w:t>o环</w:t>
      </w:r>
    </w:p>
    <w:p>
      <w:pPr>
        <w:pStyle w:val="BodyText"/>
        <w:spacing w:line="249" w:lineRule="auto" w:before="107"/>
        <w:ind w:left="300" w:right="37"/>
      </w:pPr>
      <w:r>
        <w:t xml:space="preserve">O型圈的维护是正确保养LCS 140数据记录仪的关键因素</w:t>
      </w:r>
      <w:r>
        <w:t>O形环确保紧密密封并防止液体进入设备内部。</w:t>
      </w:r>
      <w:r>
        <w:t>有关如何防止O形环故障的信息，请参阅应用笔记O形环101：保护您的数据，可在</w:t>
      </w:r>
      <w:hyperlink r:id="rId11">
        <w:r>
          <w:rPr>
            <w:rFonts w:ascii="Trebuchet MS"/>
            <w:b/>
            <w:color w:val="5D80AC"/>
          </w:rPr>
          <w:t>madgetech.com</w:t>
        </w:r>
      </w:hyperlink>
    </w:p>
    <w:p>
      <w:pPr>
        <w:pStyle w:val="Heading3"/>
        <w:spacing w:before="160"/>
      </w:pPr>
      <w:r>
        <w:rPr>
          <w:b w:val="0"/>
        </w:rPr>
        <w:br w:type="column"/>
      </w:r>
      <w:r>
        <w:rPr>
          <w:color w:val="5D80AC"/>
          <w:w w:val="95"/>
        </w:rPr>
        <w:t>电池更换</w:t>
      </w:r>
    </w:p>
    <w:p>
      <w:pPr>
        <w:spacing w:before="108"/>
        <w:ind w:left="300" w:right="0" w:firstLine="0"/>
        <w:jc w:val="both"/>
        <w:rPr>
          <w:sz w:val="22"/>
        </w:rPr>
      </w:pPr>
      <w: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6277902</wp:posOffset>
            </wp:positionH>
            <wp:positionV relativeFrom="paragraph">
              <wp:posOffset>-202950</wp:posOffset>
            </wp:positionV>
            <wp:extent cx="1037297" cy="2852927"/>
            <wp:effectExtent l="0" t="0" r="0" b="0"/>
            <wp:wrapNone/>
            <wp:docPr id="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97" cy="2852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D80AC"/>
          <w:w w:val="95"/>
        </w:rPr>
        <w:t>材料：</w:t>
      </w:r>
      <w:r>
        <w:rPr>
          <w:color w:val="5D80AC"/>
          <w:w w:val="95"/>
        </w:rPr>
        <w:t xml:space="preserve">ER 14250 MR-145电池</w:t>
      </w:r>
    </w:p>
    <w:p>
      <w:pPr>
        <w:pStyle w:val="ListParagraph"/>
        <w:numPr>
          <w:ilvl w:val="0"/>
          <w:numId w:val="9"/>
        </w:numPr>
        <w:tabs>
          <w:tab w:pos="601" w:val="left" w:leader="none"/>
        </w:tabs>
        <w:spacing w:line="249" w:lineRule="auto" w:before="101" w:after="0"/>
        <w:ind w:left="600" w:right="1999" w:hanging="281"/>
        <w:jc w:val="both"/>
        <w:rPr>
          <w:sz w:val="22"/>
        </w:rPr>
      </w:pPr>
      <w:r>
        <w:t>拧下记录仪底部并取出电池。</w:t>
      </w:r>
    </w:p>
    <w:p>
      <w:pPr>
        <w:pStyle w:val="ListParagraph"/>
        <w:numPr>
          <w:ilvl w:val="0"/>
          <w:numId w:val="9"/>
        </w:numPr>
        <w:tabs>
          <w:tab w:pos="601" w:val="left" w:leader="none"/>
        </w:tabs>
        <w:spacing w:line="249" w:lineRule="auto" w:before="92" w:after="0"/>
        <w:ind w:left="600" w:right="2100" w:hanging="281"/>
        <w:jc w:val="both"/>
        <w:rPr>
          <w:sz w:val="22"/>
        </w:rPr>
      </w:pPr>
      <w:r>
        <w:t>将新电池放入记录器中。注意电池的极性。插入正极电池</w:t>
      </w:r>
    </w:p>
    <w:p>
      <w:pPr>
        <w:pStyle w:val="BodyText"/>
        <w:spacing w:line="249" w:lineRule="auto" w:before="3"/>
        <w:ind w:left="600" w:right="1774"/>
      </w:pPr>
      <w:r>
        <w:t>向上指向探针。</w:t>
      </w:r>
      <w:r>
        <w:t>如果不这样做，可能会导致产品无法操作或暴露在高温下可能发生爆炸。</w:t>
      </w:r>
    </w:p>
    <w:p>
      <w:pPr>
        <w:pStyle w:val="ListParagraph"/>
        <w:numPr>
          <w:ilvl w:val="0"/>
          <w:numId w:val="9"/>
        </w:numPr>
        <w:tabs>
          <w:tab w:pos="601" w:val="left" w:leader="none"/>
        </w:tabs>
        <w:spacing w:line="240" w:lineRule="auto" w:before="93" w:after="0"/>
        <w:ind w:left="600" w:right="0" w:hanging="281"/>
        <w:jc w:val="left"/>
        <w:rPr>
          <w:sz w:val="22"/>
        </w:rPr>
      </w:pPr>
      <w:r>
        <w:t>将盖子拧回记录器上</w:t>
      </w:r>
    </w:p>
    <w:p>
      <w:pPr>
        <w:pStyle w:val="BodyText"/>
        <w:spacing w:before="1"/>
        <w:rPr>
          <w:sz w:val="20"/>
        </w:rPr>
      </w:pPr>
    </w:p>
    <w:p>
      <w:pPr>
        <w:pStyle w:val="P68B1DB1-Heading36"/>
      </w:pPr>
      <w:r>
        <w:t>重新校准</w:t>
      </w:r>
    </w:p>
    <w:p>
      <w:pPr>
        <w:pStyle w:val="BodyText"/>
        <w:spacing w:line="249" w:lineRule="auto" w:before="107"/>
        <w:ind w:left="300" w:right="415"/>
        <w:jc w:val="both"/>
      </w:pPr>
      <w:r>
        <w:t>MadgeTech建议每年重新校准。</w:t>
      </w:r>
      <w:r>
        <w:t>要将设备送回进行校准，请访问</w:t>
      </w:r>
      <w:hyperlink r:id="rId11">
        <w:r>
          <w:rPr>
            <w:rFonts w:ascii="Trebuchet MS"/>
            <w:b/>
            <w:color w:val="5D80AC"/>
          </w:rPr>
          <w:t>madgetech.com</w:t>
        </w:r>
      </w:hyperlink>
      <w:r>
        <w:t>。</w:t>
      </w:r>
    </w:p>
    <w:p>
      <w:pPr>
        <w:spacing w:after="0" w:line="249" w:lineRule="auto"/>
        <w:jc w:val="both"/>
        <w:sectPr>
          <w:type w:val="continuous"/>
          <w:pgSz w:w="12240" w:h="15840"/>
          <w:pgMar w:top="1220" w:bottom="280" w:left="420" w:right="620"/>
          <w:cols w:num="2" w:equalWidth="0">
            <w:col w:w="5336" w:space="289"/>
            <w:col w:w="55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p>
      <w:pPr>
        <w:pStyle w:val="P68B1DB1-BodyText17"/>
        <w:spacing w:line="20" w:lineRule="exact"/>
        <w:ind w:left="295"/>
        <w:rPr>
          <w:sz w:val="2"/>
        </w:rPr>
      </w:pPr>
      <w:r>
        <w:pict>
          <v:group style="width:540pt;height:.5pt;mso-position-horizontal-relative:char;mso-position-vertical-relative:line" coordorigin="0,0" coordsize="10800,10">
            <v:line style="position:absolute" from="0,5" to="10800,5" stroked="true" strokeweight=".5pt" strokecolor="#5d80ac">
              <v:stroke dashstyle="solid"/>
            </v:line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2"/>
        <w:spacing w:before="141"/>
        <w:ind w:left="1308"/>
      </w:pPr>
      <w:r>
        <w:pict>
          <v:shape style="position:absolute;margin-left:41.809002pt;margin-top:12.278358pt;width:28.55pt;height:43.95pt;mso-position-horizontal-relative:page;mso-position-vertical-relative:paragraph;z-index:15741440" coordorigin="836,246" coordsize="571,879" path="m1191,1040l1186,1036,1062,1036,1057,1036,1052,1040,1052,1052,1057,1056,1186,1056,1191,1052,1191,1040xm1351,334l1347,329,1330,329,1330,350,1330,979,913,979,913,350,1330,350,1330,329,896,329,891,334,891,995,896,999,1347,999,1351,995,1351,979,1351,350,1351,334xm1407,307l1405,295,1401,283,1395,273,1390,266,1387,264,1385,262,1385,296,1385,1074,1380,1084,1364,1099,1353,1103,889,1103,878,1099,871,1091,863,1084,858,1074,858,296,863,286,871,278,878,271,889,266,1353,266,1364,271,1380,286,1385,296,1385,262,1378,256,1367,250,1355,247,1342,246,901,246,888,247,876,250,865,256,855,264,847,273,841,283,837,295,836,307,836,1062,838,1075,841,1086,847,1097,855,1106,865,1113,876,1119,888,1123,901,1124,1342,1124,1355,1123,1367,1119,1378,1113,1388,1106,1390,1103,1395,1097,1401,1086,1405,1075,1407,1062,1407,307xe" filled="true" fillcolor="#5d80ac" stroked="false">
            <v:path arrowok="t"/>
            <v:fill type="solid"/>
            <w10:wrap type="none"/>
          </v:shape>
        </w:pict>
      </w:r>
      <w:r>
        <w:rPr>
          <w:color w:val="5D80AC"/>
          <w:w w:val="105"/>
        </w:rPr>
        <w:t>产品支持故障排除</w:t>
      </w:r>
    </w:p>
    <w:p>
      <w:pPr>
        <w:pStyle w:val="P68B1DB1-ListParagraph10"/>
        <w:numPr>
          <w:ilvl w:val="1"/>
          <w:numId w:val="9"/>
        </w:numPr>
        <w:tabs>
          <w:tab w:pos="1488" w:val="left" w:leader="none"/>
        </w:tabs>
        <w:spacing w:line="240" w:lineRule="auto" w:before="164" w:after="0"/>
        <w:ind w:left="1487" w:right="0" w:hanging="180"/>
        <w:jc w:val="left"/>
        <w:rPr>
          <w:sz w:val="22"/>
        </w:rPr>
      </w:pPr>
      <w:r>
        <w:rPr>
          <w:rFonts w:ascii="Trebuchet MS" w:hAnsi="Trebuchet MS"/>
          <w:b/>
          <w:color w:val="5D80AC"/>
        </w:rPr>
        <w:t>请</w:t>
      </w:r>
      <w:r>
        <w:t>访问我们的在线资源</w:t>
      </w:r>
      <w:hyperlink r:id="rId30">
        <w:r>
          <w:rPr>
            <w:rFonts w:ascii="Trebuchet MS" w:hAnsi="Trebuchet MS"/>
            <w:b/>
            <w:color w:val="5D80AC"/>
          </w:rPr>
          <w:t>madgetech.com/r</w:t>
        </w:r>
      </w:hyperlink>
      <w:r>
        <w:t>。</w:t>
      </w:r>
    </w:p>
    <w:p>
      <w:pPr>
        <w:pStyle w:val="ListParagraph"/>
        <w:numPr>
          <w:ilvl w:val="1"/>
          <w:numId w:val="9"/>
        </w:numPr>
        <w:tabs>
          <w:tab w:pos="1488" w:val="left" w:leader="none"/>
        </w:tabs>
        <w:spacing w:line="240" w:lineRule="auto" w:before="102" w:after="0"/>
        <w:ind w:left="1487" w:right="0" w:hanging="180"/>
        <w:jc w:val="left"/>
        <w:rPr>
          <w:sz w:val="22"/>
        </w:rPr>
      </w:pPr>
      <w:r>
        <w:t>联系</w:t>
      </w:r>
      <w:r>
        <w:t>我们</w:t>
      </w:r>
      <w:r>
        <w:t>友好</w:t>
      </w:r>
      <w:r>
        <w:rPr>
          <w:spacing w:val="-24"/>
        </w:rPr>
        <w:t>的</w:t>
      </w:r>
      <w:r>
        <w:t>客户</w:t>
      </w:r>
      <w:r>
        <w:t>支持</w:t>
      </w:r>
      <w:r>
        <w:t>团队</w:t>
      </w:r>
      <w:r>
        <w:t>（603）</w:t>
      </w:r>
      <w:r>
        <w:t>456-2011</w:t>
      </w:r>
      <w:r>
        <w:t>或</w:t>
      </w:r>
      <w:hyperlink r:id="rId31">
        <w:r>
          <w:rPr>
            <w:rFonts w:ascii="Trebuchet MS" w:hAnsi="Trebuchet MS"/>
            <w:b/>
            <w:color w:val="5D80AC"/>
          </w:rPr>
          <w:t>support@madgetech.com</w:t>
        </w:r>
        <w:r>
          <w:rPr>
            <w:rFonts w:ascii="Trebuchet MS" w:hAnsi="Trebuchet MS"/>
            <w:b/>
            <w:color w:val="5D80AC"/>
          </w:rPr>
          <w:t>。</w:t>
        </w:r>
      </w:hyperlink>
    </w:p>
    <w:p>
      <w:pPr>
        <w:pStyle w:val="BodyText"/>
        <w:rPr>
          <w:sz w:val="30"/>
        </w:rPr>
      </w:pPr>
    </w:p>
    <w:p>
      <w:pPr>
        <w:pStyle w:val="Heading2"/>
        <w:ind w:left="1308"/>
      </w:pPr>
      <w:r>
        <w:pict>
          <v:group style="position:absolute;margin-left:38.007pt;margin-top:.388373pt;width:36.15pt;height:43.95pt;mso-position-horizontal-relative:page;mso-position-vertical-relative:paragraph;z-index:15741952" coordorigin="760,8" coordsize="723,879">
            <v:shape style="position:absolute;left:762;top:10;width:718;height:874" coordorigin="763,10" coordsize="718,874" path="m781,830l763,830,764,841,767,851,772,860,779,868,787,875,797,879,807,883,818,884,1290,884,1301,883,1312,879,1321,874,1329,868,1331,866,808,866,799,862,785,849,781,840,781,830xm1163,165l1131,165,1131,300,1132,311,1136,321,1141,330,1147,338,1156,344,1165,349,1176,353,1187,354,1327,354,1327,840,1323,849,1310,862,1300,866,818,866,818,866,1331,866,1336,860,1341,851,1344,841,1346,830,1346,747,1424,747,1436,746,1446,742,1455,737,1464,731,1465,729,1346,729,1346,346,1346,342,1345,340,1343,338,1340,336,1177,336,1167,332,1154,319,1150,310,1150,178,1176,178,1163,165xm1277,10l952,10,941,11,931,14,921,19,913,26,906,34,901,43,898,53,897,64,897,147,818,147,807,148,797,152,787,156,779,163,772,171,767,180,764,190,763,199,763,830,781,830,781,191,785,182,799,169,808,165,1163,165,1147,150,1146,149,1143,147,915,147,915,54,920,45,933,32,942,28,1297,28,1282,13,1280,11,1277,10xm1297,28l952,28,1265,28,1266,165,1267,174,1270,184,1275,193,1282,201,1290,207,1299,212,1310,215,1321,217,1462,217,1461,703,1457,712,1451,718,1444,725,1435,729,1465,729,1470,723,1476,714,1479,704,1480,693,1480,205,1479,203,1477,201,1475,199,1311,199,1301,195,1288,182,1284,173,1284,41,1310,41,1297,28xm1176,178l1150,178,1314,336,1340,336,1176,178xm1310,41l1284,41,1449,199,1475,199,1310,41xm1143,147l1140,147,1140,147,1143,147,1143,147xm952,28l952,28,952,28,952,28,952,28xm952,10l952,10,952,10,952,10,952,10xe" filled="true" fillcolor="#5d80ac" stroked="false">
              <v:path arrowok="t"/>
              <v:fill type="solid"/>
            </v:shape>
            <v:shape style="position:absolute;left:762;top:10;width:718;height:874" coordorigin="763,10" coordsize="718,874" path="m818,147l897,147,897,64,898,53,901,43,906,34,913,26,921,19,931,14,941,11,952,10,952,10,952,10,952,10,1274,10,1275,10,1277,10,1280,11,1282,13,1477,201,1479,203,1480,205,1480,208,1480,208,1480,693,1479,704,1476,714,1470,723,1464,731,1455,737,1446,742,1436,746,1424,747,1346,747,1346,830,1344,841,1341,851,1336,860,1329,868,1321,875,1312,879,1301,883,1290,884,818,884,818,884,807,883,797,879,787,874,779,868,772,860,767,851,764,841,763,830,763,830,763,830,763,201,764,190,767,180,772,171,779,163,787,156,797,152,807,148,818,147,818,147,818,147xm1462,217l1321,217,1310,215,1299,212,1290,207,1282,201,1275,193,1270,184,1267,174,1265,163,1265,28,952,28,952,28,952,28,952,28,942,28,933,32,926,38,920,45,915,54,915,64,915,147,1131,147,1140,147,1140,147,1143,147,1146,149,1147,150,1242,241,1343,338,1345,340,1346,342,1346,345,1346,346,1346,729,1424,729,1435,729,1444,725,1451,718,1457,712,1461,703,1461,693,1462,217xe" filled="false" stroked="true" strokeweight=".25pt" strokecolor="#5d80ac">
              <v:path arrowok="t"/>
              <v:stroke dashstyle="solid"/>
            </v:shape>
            <v:shape style="position:absolute;left:1281;top:38;width:170;height:164" type="#_x0000_t75" stroked="false">
              <v:imagedata r:id="rId32" o:title=""/>
            </v:shape>
            <v:shape style="position:absolute;left:781;top:165;width:547;height:701" coordorigin="781,165" coordsize="547,701" path="m1327,739l1327,738,1327,737,1327,354,1187,354,1176,353,1131,300,1131,165,1079,165,906,165,906,165,818,165,808,165,799,169,792,175,785,182,781,191,781,201,781,830,781,840,785,849,792,855,799,862,808,866,818,866,1290,866,1300,866,1310,862,1316,855,1323,849,1327,840,1327,830,1327,739xe" filled="false" stroked="true" strokeweight=".25pt" strokecolor="#5d80ac">
              <v:path arrowok="t"/>
              <v:stroke dashstyle="solid"/>
            </v:shape>
            <v:shape style="position:absolute;left:1147;top:175;width:170;height:164" type="#_x0000_t75" stroked="false">
              <v:imagedata r:id="rId33" o:title=""/>
            </v:shape>
            <w10:wrap type="none"/>
          </v:group>
        </w:pict>
      </w:r>
      <w:r>
        <w:rPr>
          <w:color w:val="5D80AC"/>
          <w:w w:val="105"/>
        </w:rPr>
        <w:t>软件支持</w:t>
      </w:r>
    </w:p>
    <w:p>
      <w:pPr>
        <w:pStyle w:val="ListParagraph"/>
        <w:numPr>
          <w:ilvl w:val="1"/>
          <w:numId w:val="9"/>
        </w:numPr>
        <w:tabs>
          <w:tab w:pos="1488" w:val="left" w:leader="none"/>
        </w:tabs>
        <w:spacing w:line="240" w:lineRule="auto" w:before="165" w:after="0"/>
        <w:ind w:left="1487" w:right="0" w:hanging="180"/>
        <w:jc w:val="left"/>
        <w:rPr>
          <w:sz w:val="22"/>
        </w:rPr>
      </w:pPr>
      <w:r>
        <w:t xml:space="preserve">请参阅MadgeTech 4软件的内置帮助部分</w:t>
      </w:r>
    </w:p>
    <w:p>
      <w:pPr>
        <w:pStyle w:val="ListParagraph"/>
        <w:numPr>
          <w:ilvl w:val="1"/>
          <w:numId w:val="9"/>
        </w:numPr>
        <w:tabs>
          <w:tab w:pos="1488" w:val="left" w:leader="none"/>
        </w:tabs>
        <w:spacing w:line="240" w:lineRule="auto" w:before="101" w:after="0"/>
        <w:ind w:left="1487" w:right="0" w:hanging="180"/>
        <w:jc w:val="left"/>
        <w:rPr>
          <w:sz w:val="22"/>
        </w:rPr>
      </w:pPr>
      <w:r>
        <w:t>从</w:t>
      </w:r>
      <w:hyperlink r:id="rId34">
        <w:r>
          <w:rPr>
            <w:rFonts w:ascii="Trebuchet MS" w:hAnsi="Trebuchet MS"/>
            <w:b/>
            <w:color w:val="5D80AC"/>
          </w:rPr>
          <w:t>madgetech.com</w:t>
        </w:r>
      </w:hyperlink>
      <w:r>
        <w:t xml:space="preserve">下载MadgeTech 4软件手册。</w:t>
      </w:r>
    </w:p>
    <w:p>
      <w:pPr>
        <w:pStyle w:val="ListParagraph"/>
        <w:numPr>
          <w:ilvl w:val="1"/>
          <w:numId w:val="9"/>
        </w:numPr>
        <w:tabs>
          <w:tab w:pos="1488" w:val="left" w:leader="none"/>
        </w:tabs>
        <w:spacing w:line="240" w:lineRule="auto" w:before="102" w:after="0"/>
        <w:ind w:left="1487" w:right="0" w:hanging="180"/>
        <w:jc w:val="left"/>
        <w:rPr>
          <w:sz w:val="22"/>
        </w:rPr>
      </w:pPr>
      <w:r>
        <w:t>联系</w:t>
      </w:r>
      <w:r>
        <w:t>我们</w:t>
      </w:r>
      <w:r>
        <w:t>友好</w:t>
      </w:r>
      <w:r>
        <w:rPr>
          <w:spacing w:val="-24"/>
        </w:rPr>
        <w:t>的</w:t>
      </w:r>
      <w:r>
        <w:t>客户</w:t>
      </w:r>
      <w:r>
        <w:t>支持</w:t>
      </w:r>
      <w:r>
        <w:t>团队</w:t>
      </w:r>
      <w:r>
        <w:t>（603）</w:t>
      </w:r>
      <w:r>
        <w:t>456-2011</w:t>
      </w:r>
      <w:r>
        <w:t>或</w:t>
      </w:r>
      <w:hyperlink r:id="rId31">
        <w:r>
          <w:rPr>
            <w:rFonts w:ascii="Trebuchet MS" w:hAnsi="Trebuchet MS"/>
            <w:b/>
            <w:color w:val="5D80AC"/>
          </w:rPr>
          <w:t>support@madgetech.com</w:t>
        </w:r>
        <w:r>
          <w:rPr>
            <w:rFonts w:ascii="Trebuchet MS" w:hAnsi="Trebuchet MS"/>
            <w:b/>
            <w:color w:val="5D80AC"/>
          </w:rPr>
          <w:t>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pict>
          <v:group style="position:absolute;margin-left:398.746002pt;margin-top:14.604531pt;width:177.3pt;height:33.8pt;mso-position-horizontal-relative:page;mso-position-vertical-relative:paragraph;z-index:-15718400;mso-wrap-distance-left:0;mso-wrap-distance-right:0" coordorigin="7975,292" coordsize="3546,676">
            <v:shape style="position:absolute;left:8963;top:360;width:913;height:313" coordorigin="8964,360" coordsize="913,313" path="m9359,360l9244,360,9150,565,9145,360,9032,360,8964,673,9036,673,9087,427,9096,673,9160,673,9274,431,9220,673,9291,673,9359,360xm9583,673l9578,620,9573,572,9561,462,9556,406,9514,406,9514,572,9448,572,9507,462,9514,572,9514,406,9483,406,9324,673,9392,673,9421,620,9517,620,9520,673,9583,673xm9877,512l9875,488,9868,460,9866,457,9850,434,9817,414,9810,412,9810,512,9806,547,9795,576,9781,598,9766,611,9753,617,9740,620,9726,621,9713,621,9685,621,9721,457,9753,457,9764,458,9775,459,9785,463,9795,469,9803,479,9808,490,9810,501,9810,512,9810,412,9803,410,9789,408,9777,407,9766,406,9669,406,9610,673,9696,673,9731,672,9765,668,9797,658,9826,638,9840,621,9848,613,9864,582,9873,548,9877,512xe" filled="true" fillcolor="#002b5c" stroked="false">
              <v:path arrowok="t"/>
              <v:fill type="solid"/>
            </v:shape>
            <v:shape style="position:absolute;left:9909;top:399;width:522;height:281" type="#_x0000_t75" stroked="false">
              <v:imagedata r:id="rId35" o:title=""/>
            </v:shape>
            <v:shape style="position:absolute;left:8295;top:292;width:3225;height:444" coordorigin="8295,292" coordsize="3225,444" path="m8850,735l8503,292,8295,553,8503,553,8648,735,8850,735xm10743,360l10504,360,10489,421,10573,421,10517,673,10594,673,10649,421,10728,421,10743,360xm10964,406l10777,406,10718,673,10924,673,10935,622,10793,622,10807,558,10926,558,10937,509,10818,509,10830,458,10953,458,10964,406xm11231,475l11227,464,11222,454,11216,444,11208,434,11192,420,11171,409,11147,402,11121,400,11058,414,11014,452,10988,502,10980,556,10990,614,11018,652,11056,673,11096,680,11137,673,11169,657,11191,636,11206,616,11213,603,11159,572,11154,583,11148,594,11140,604,11129,613,11120,620,11109,625,11098,625,11080,621,11065,609,11053,588,11048,556,11053,518,11068,485,11091,461,11122,451,11143,456,11157,466,11165,479,11169,490,11231,475xm11520,406l11455,406,11434,503,11338,503,11359,406,11295,406,11235,673,11300,673,11326,555,11423,555,11397,673,11461,673,11520,406xe" filled="true" fillcolor="#002b5c" stroked="false">
              <v:path arrowok="t"/>
              <v:fill type="solid"/>
            </v:shape>
            <v:shape style="position:absolute;left:7974;top:607;width:1057;height:360" coordorigin="7975,608" coordsize="1057,360" path="m8459,608l8260,608,7975,968,9032,968,8892,790,8604,790,8459,608xe" filled="true" fillcolor="#ee3525" stroked="false">
              <v:path arrowok="t"/>
              <v:fill type="solid"/>
            </v:shape>
            <v:rect style="position:absolute;left:8963;top:738;width:2531;height:48" filled="true" fillcolor="#002b5c" stroked="false">
              <v:fill type="solid"/>
            </v:rect>
            <w10:wrap type="topAndBottom"/>
          </v:group>
        </w:pict>
      </w:r>
    </w:p>
    <w:p>
      <w:pPr>
        <w:pStyle w:val="BodyText"/>
        <w:spacing w:before="4"/>
      </w:pPr>
    </w:p>
    <w:p>
      <w:pPr>
        <w:spacing w:before="93"/>
        <w:ind w:left="114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5815723</wp:posOffset>
            </wp:positionH>
            <wp:positionV relativeFrom="paragraph">
              <wp:posOffset>-256859</wp:posOffset>
            </wp:positionV>
            <wp:extent cx="166868" cy="65341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-20.225143pt;width:26.2pt;height:5.25pt;mso-position-horizontal-relative:page;mso-position-vertical-relative:paragraph;z-index:15739904" coordorigin="9500,-405" coordsize="524,105">
            <v:shape style="position:absolute;left:9499;top:-405;width:93;height:103" coordorigin="9500,-405" coordsize="93,103" path="m9557,-405l9526,-405,9500,-302,9537,-302,9560,-304,9576,-312,9577,-314,9520,-314,9529,-348,9583,-348,9581,-350,9568,-354,9568,-355,9581,-358,9585,-361,9532,-361,9540,-392,9589,-392,9582,-399,9571,-403,9557,-405xm9583,-348l9556,-348,9568,-346,9568,-334,9568,-318,9552,-314,9577,-314,9584,-322,9586,-333,9586,-345,9583,-348xm9589,-392l9562,-392,9575,-391,9575,-365,9560,-361,9585,-361,9592,-366,9592,-380,9590,-392,9589,-392xe" filled="true" fillcolor="#002b5c" stroked="false">
              <v:path arrowok="t"/>
              <v:fill type="solid"/>
            </v:shape>
            <v:shape style="position:absolute;left:9625;top:-405;width:399;height:105" type="#_x0000_t75" stroked="false">
              <v:imagedata r:id="rId36" o:title=""/>
            </v:shape>
            <w10:wrap type="none"/>
          </v:group>
        </w:pict>
      </w:r>
      <w: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6418872</wp:posOffset>
            </wp:positionH>
            <wp:positionV relativeFrom="paragraph">
              <wp:posOffset>-256859</wp:posOffset>
            </wp:positionV>
            <wp:extent cx="296269" cy="65341"/>
            <wp:effectExtent l="0" t="0" r="0" b="0"/>
            <wp:wrapNone/>
            <wp:docPr id="1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533.163025pt;margin-top:-20.314142pt;width:41.15pt;height:5.35pt;mso-position-horizontal-relative:page;mso-position-vertical-relative:paragraph;z-index:15740928" coordorigin="10663,-406" coordsize="823,107">
            <v:shape style="position:absolute;left:10663;top:-405;width:71;height:103" coordorigin="10663,-405" coordsize="71,103" path="m10706,-405l10689,-405,10663,-302,10730,-302,10733,-314,10684,-314,10706,-405xe" filled="true" fillcolor="#002b5c" stroked="false">
              <v:path arrowok="t"/>
              <v:fill type="solid"/>
            </v:shape>
            <v:shape style="position:absolute;left:10767;top:-407;width:116;height:107" type="#_x0000_t75" stroked="false">
              <v:imagedata r:id="rId38" o:title=""/>
            </v:shape>
            <v:shape style="position:absolute;left:10913;top:-407;width:573;height:107" type="#_x0000_t75" stroked="false">
              <v:imagedata r:id="rId39" o:title=""/>
            </v:shape>
            <w10:wrap type="none"/>
          </v:group>
        </w:pict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40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z w:val="24"/>
        </w:rPr>
        <w:t xml:space="preserve"> ■</w:t>
      </w:r>
      <w:hyperlink r:id="rId41">
        <w:r>
          <w:rPr>
            <w:rFonts w:ascii="Arial" w:hAnsi="Arial"/>
            <w:sz w:val="24"/>
          </w:rPr>
          <w:t>http://www.eofirm.com</w:t>
        </w:r>
      </w:hyperlink>
    </w:p>
    <w:sectPr>
      <w:type w:val="continuous"/>
      <w:pgSz w:w="12240" w:h="15840"/>
      <w:pgMar w:top="1220" w:bottom="280" w:left="4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490.942108pt;margin-top:764.278992pt;width:88.1pt;height:13.05pt;mso-position-horizontal-relative:page;mso-position-vertical-relative:page;z-index:-159272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D80AC"/>
                    <w:sz w:val="18"/>
                  </w:rPr>
                  <w:t>产品用户指南</w:t>
                </w:r>
                <w:r>
                  <w:rPr>
                    <w:color w:val="5D80AC"/>
                    <w:w w:val="90"/>
                    <w:sz w:val="18"/>
                  </w:rPr>
                  <w:t>|</w:t>
                </w:r>
                <w:r>
                  <w:fldChar w:fldCharType="begin"/>
                </w:r>
                <w:r>
                  <w:rPr>
                    <w:color w:val="5D80AC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6.388pt;width:614pt;height:60.35pt;mso-position-horizontal-relative:page;mso-position-vertical-relative:page;z-index:-15927808" type="#_x0000_t202" filled="false" stroked="false">
          <v:textbox inset="0,0,0,0">
            <w:txbxContent>
              <w:p>
                <w:pPr>
                  <w:spacing w:before="39"/>
                  <w:ind w:left="740" w:right="0" w:firstLine="0"/>
                  <w:jc w:val="left"/>
                  <w:rPr>
                    <w:rFonts w:ascii="Tahoma"/>
                    <w:sz w:val="24"/>
                  </w:rPr>
                  <w:pStyle w:val="P68B1DB1-Normal18"/>
                </w:pPr>
                <w:r>
                  <w:t>公司简介</w:t>
                </w:r>
              </w:p>
              <w:p>
                <w:pPr>
                  <w:tabs>
                    <w:tab w:pos="739" w:val="left" w:leader="none"/>
                    <w:tab w:pos="12259" w:val="left" w:leader="none"/>
                  </w:tabs>
                  <w:spacing w:before="262"/>
                  <w:ind w:left="20" w:right="0" w:firstLine="0"/>
                  <w:jc w:val="left"/>
                  <w:rPr>
                    <w:sz w:val="48"/>
                  </w:rPr>
                  <w:pStyle w:val="P68B1DB1-Normal19"/>
                </w:pPr>
                <w:r>
                  <w:t>产品用户指南</w:t>
                </w:r>
                <w:r>
                  <w:tab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pict>
        <v:shape style="position:absolute;margin-left:-1pt;margin-top:6.392pt;width:614pt;height:60.3pt;mso-position-horizontal-relative:page;mso-position-vertical-relative:page;z-index:-15926784" type="#_x0000_t202" filled="false" stroked="false">
          <v:textbox inset="0,0,0,0">
            <w:txbxContent>
              <w:p>
                <w:pPr>
                  <w:spacing w:before="51"/>
                  <w:ind w:left="740" w:right="0" w:firstLine="0"/>
                  <w:jc w:val="left"/>
                  <w:rPr>
                    <w:sz w:val="24"/>
                  </w:rPr>
                  <w:pStyle w:val="P68B1DB1-Normal20"/>
                </w:pPr>
                <w:r>
                  <w:t>公司简介</w:t>
                </w:r>
              </w:p>
              <w:p>
                <w:pPr>
                  <w:tabs>
                    <w:tab w:pos="739" w:val="left" w:leader="none"/>
                    <w:tab w:pos="12259" w:val="left" w:leader="none"/>
                  </w:tabs>
                  <w:spacing w:before="247"/>
                  <w:ind w:left="20" w:right="0" w:firstLine="0"/>
                  <w:jc w:val="left"/>
                  <w:rPr>
                    <w:sz w:val="48"/>
                  </w:rPr>
                  <w:pStyle w:val="P68B1DB1-Normal19"/>
                </w:pPr>
                <w:r>
                  <w:t>产品用户指南</w:t>
                </w:r>
                <w:r>
                  <w:tab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600" w:hanging="281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7" w:hanging="180"/>
      </w:pPr>
      <w:rPr>
        <w:rFonts w:hint="default" w:ascii="Calibri" w:hAnsi="Calibri" w:eastAsia="Calibri" w:cs="Calibri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5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5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64" w:hanging="1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87" w:hanging="288"/>
        <w:jc w:val="left"/>
      </w:pPr>
      <w:rPr>
        <w:rFonts w:hint="default" w:ascii="Calibri" w:hAnsi="Calibri" w:eastAsia="Calibri" w:cs="Calibri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9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7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76" w:hanging="2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00" w:hanging="281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7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5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7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2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0" w:hanging="28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69" w:hanging="270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5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1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6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7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3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4" w:hanging="27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00" w:hanging="281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1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3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6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7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32" w:hanging="28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00" w:hanging="200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3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6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9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2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6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9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2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05" w:hanging="2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00" w:hanging="281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7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5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7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2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0" w:hanging="2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79" w:hanging="180"/>
      </w:pPr>
      <w:rPr>
        <w:rFonts w:hint="default" w:ascii="Calibri" w:hAnsi="Calibri" w:eastAsia="Calibri" w:cs="Calibri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4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5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81"/>
        <w:jc w:val="left"/>
      </w:pPr>
      <w:rPr>
        <w:rFonts w:hint="default" w:ascii="Calibri" w:hAnsi="Calibri" w:eastAsia="Calibri" w:cs="Calibri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1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2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3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4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5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6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9" w:hanging="281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Calibri" w:hAnsi="Calibri" w:cs="Calibri" w:eastAsia="Calibri"/>
      <w:sz w:val="60"/>
      <w:szCs w:val="60"/>
    </w:rPr>
  </w:style>
  <w:style w:styleId="Heading2" w:type="paragraph">
    <w:name w:val="Heading 2"/>
    <w:basedOn w:val="Normal"/>
    <w:uiPriority w:val="1"/>
    <w:qFormat/>
    <w:pPr>
      <w:ind w:left="300"/>
      <w:outlineLvl w:val="2"/>
    </w:pPr>
    <w:rPr>
      <w:rFonts w:ascii="Calibri" w:hAnsi="Calibri" w:cs="Calibri" w:eastAsia="Calibri"/>
      <w:sz w:val="32"/>
      <w:szCs w:val="32"/>
    </w:rPr>
  </w:style>
  <w:style w:styleId="Heading3" w:type="paragraph">
    <w:name w:val="Heading 3"/>
    <w:basedOn w:val="Normal"/>
    <w:uiPriority w:val="1"/>
    <w:qFormat/>
    <w:pPr>
      <w:ind w:left="300"/>
      <w:outlineLvl w:val="3"/>
    </w:pPr>
    <w:rPr>
      <w:rFonts w:ascii="Trebuchet MS" w:hAnsi="Trebuchet MS" w:cs="Trebuchet MS" w:eastAsia="Trebuchet MS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92"/>
      <w:ind w:left="600" w:hanging="2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Heading11">
    <w:name w:val="P68B1DB1-Heading11"/>
    <w:basedOn w:val="Heading1"/>
    <w:rPr>
      <w:color w:val="FFFFFF"/>
      <w:w w:val="110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Heading13">
    <w:name w:val="P68B1DB1-Heading13"/>
    <w:basedOn w:val="Heading1"/>
    <w:rPr>
      <w:color w:val="5D80AC"/>
      <w:w w:val="105"/>
    </w:rPr>
  </w:style>
  <w:style w:type="paragraph" w:styleId="P68B1DB1-Normal4">
    <w:name w:val="P68B1DB1-Normal4"/>
    <w:basedOn w:val="Normal"/>
    <w:rPr>
      <w:sz w:val="24"/>
    </w:rPr>
  </w:style>
  <w:style w:type="paragraph" w:styleId="P68B1DB1-Normal5">
    <w:name w:val="P68B1DB1-Normal5"/>
    <w:basedOn w:val="Normal"/>
    <w:rPr>
      <w:color w:val="5D80AC"/>
      <w:w w:val="105"/>
      <w:sz w:val="32"/>
    </w:rPr>
  </w:style>
  <w:style w:type="paragraph" w:styleId="P68B1DB1-Heading36">
    <w:name w:val="P68B1DB1-Heading36"/>
    <w:basedOn w:val="Heading3"/>
    <w:rPr>
      <w:color w:val="5D80AC"/>
    </w:rPr>
  </w:style>
  <w:style w:type="paragraph" w:styleId="P68B1DB1-Heading27">
    <w:name w:val="P68B1DB1-Heading27"/>
    <w:basedOn w:val="Heading2"/>
    <w:rPr>
      <w:color w:val="5D80AC"/>
      <w:w w:val="105"/>
    </w:rPr>
  </w:style>
  <w:style w:type="paragraph" w:styleId="P68B1DB1-Heading38">
    <w:name w:val="P68B1DB1-Heading38"/>
    <w:basedOn w:val="Heading3"/>
    <w:rPr>
      <w:color w:val="5D80AC"/>
      <w:w w:val="95"/>
    </w:rPr>
  </w:style>
  <w:style w:type="paragraph" w:styleId="P68B1DB1-BodyText9">
    <w:name w:val="P68B1DB1-BodyText9"/>
    <w:basedOn w:val="BodyText"/>
    <w:rPr>
      <w:w w:val="105"/>
    </w:rPr>
  </w:style>
  <w:style w:type="paragraph" w:styleId="P68B1DB1-ListParagraph10">
    <w:name w:val="P68B1DB1-ListParagraph10"/>
    <w:basedOn w:val="ListParagraph"/>
    <w:rPr>
      <w:w w:val="95"/>
    </w:rPr>
  </w:style>
  <w:style w:type="paragraph" w:styleId="P68B1DB1-Normal11">
    <w:name w:val="P68B1DB1-Normal11"/>
    <w:basedOn w:val="Normal"/>
    <w:rPr>
      <w:i/>
      <w:sz w:val="18"/>
    </w:rPr>
  </w:style>
  <w:style w:type="paragraph" w:styleId="P68B1DB1-Heading212">
    <w:name w:val="P68B1DB1-Heading212"/>
    <w:basedOn w:val="Heading2"/>
    <w:rPr>
      <w:color w:val="5D80AC"/>
    </w:rPr>
  </w:style>
  <w:style w:type="paragraph" w:styleId="P68B1DB1-Normal13">
    <w:name w:val="P68B1DB1-Normal13"/>
    <w:basedOn w:val="Normal"/>
    <w:rPr>
      <w:sz w:val="20"/>
    </w:rPr>
  </w:style>
  <w:style w:type="paragraph" w:styleId="P68B1DB1-Normal14">
    <w:name w:val="P68B1DB1-Normal14"/>
    <w:basedOn w:val="Normal"/>
    <w:rPr>
      <w:w w:val="105"/>
    </w:rPr>
  </w:style>
  <w:style w:type="paragraph" w:styleId="P68B1DB1-Normal15">
    <w:name w:val="P68B1DB1-Normal15"/>
    <w:basedOn w:val="Normal"/>
    <w:rPr>
      <w:b/>
      <w:i/>
      <w:color w:val="EE3525"/>
    </w:rPr>
  </w:style>
  <w:style w:type="paragraph" w:styleId="P68B1DB1-BodyText16">
    <w:name w:val="P68B1DB1-BodyText16"/>
    <w:basedOn w:val="BodyText"/>
    <w:rPr>
      <w:sz w:val="20"/>
    </w:rPr>
  </w:style>
  <w:style w:type="paragraph" w:styleId="P68B1DB1-BodyText17">
    <w:name w:val="P68B1DB1-BodyText17"/>
    <w:basedOn w:val="BodyText"/>
    <w:rPr>
      <w:sz w:val="2"/>
    </w:rPr>
  </w:style>
  <w:style w:type="paragraph" w:styleId="P68B1DB1-Normal18">
    <w:name w:val="P68B1DB1-Normal18"/>
    <w:basedOn w:val="Normal"/>
    <w:rPr>
      <w:rFonts w:ascii="Tahoma"/>
      <w:color w:val="5D80AC"/>
      <w:sz w:val="24"/>
    </w:rPr>
  </w:style>
  <w:style w:type="paragraph" w:styleId="P68B1DB1-Normal19">
    <w:name w:val="P68B1DB1-Normal19"/>
    <w:basedOn w:val="Normal"/>
    <w:rPr>
      <w:color w:val="FFFFFF"/>
      <w:sz w:val="48"/>
      <w:shd w:fill="5D80AC" w:color="auto" w:val="clear"/>
    </w:rPr>
  </w:style>
  <w:style w:type="paragraph" w:styleId="P68B1DB1-Normal20">
    <w:name w:val="P68B1DB1-Normal20"/>
    <w:basedOn w:val="Normal"/>
    <w:rPr>
      <w:color w:val="5D80AC"/>
      <w:w w:val="11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madgetech.com/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jpeg"/><Relationship Id="rId27" Type="http://schemas.openxmlformats.org/officeDocument/2006/relationships/header" Target="header2.xml"/><Relationship Id="rId28" Type="http://schemas.openxmlformats.org/officeDocument/2006/relationships/footer" Target="footer2.xml"/><Relationship Id="rId29" Type="http://schemas.openxmlformats.org/officeDocument/2006/relationships/image" Target="media/image20.png"/><Relationship Id="rId30" Type="http://schemas.openxmlformats.org/officeDocument/2006/relationships/hyperlink" Target="https://www.madgetech.com/resources" TargetMode="External"/><Relationship Id="rId31" Type="http://schemas.openxmlformats.org/officeDocument/2006/relationships/hyperlink" Target="mailto:support@madgetech.com" TargetMode="External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hyperlink" Target="https://www.madgetech.com/" TargetMode="External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hyperlink" Target="mailto:sales@eofirm.com" TargetMode="External"/><Relationship Id="rId41" Type="http://schemas.openxmlformats.org/officeDocument/2006/relationships/hyperlink" Target="http://www.eofirm.com/" TargetMode="External"/><Relationship Id="rId4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2024-10-24T02:10:05Z</dcterms:created>
  <dcterms:modified xsi:type="dcterms:W3CDTF">2024-10-24T02:10:05Z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2024-10-24T00:00:00Z</vt:filetime>
  </property>
</Properties>
</file>